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E818DA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177165</wp:posOffset>
                </wp:positionV>
                <wp:extent cx="1668780" cy="27622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E7B" w:rsidRPr="005F7948" w:rsidRDefault="00763E71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音樂</w:t>
                            </w:r>
                            <w:r w:rsidR="006F2A67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學系碩士班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4.75pt;margin-top:13.95pt;width:131.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mRggIAABA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" stroked="f">
                <v:textbox>
                  <w:txbxContent>
                    <w:p w:rsidR="00744E7B" w:rsidRPr="005F7948" w:rsidRDefault="00763E71" w:rsidP="005F7948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音樂</w:t>
                      </w:r>
                      <w:r w:rsidR="006F2A67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學系碩士班</w:t>
                      </w:r>
                    </w:p>
                  </w:txbxContent>
                </v:textbox>
              </v:shape>
            </w:pict>
          </mc:Fallback>
        </mc:AlternateContent>
      </w:r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1.6pt" o:ole="">
            <v:imagedata r:id="rId8" o:title=""/>
          </v:shape>
          <o:OLEObject Type="Embed" ProgID="Word.Document.8" ShapeID="_x0000_i1025" DrawAspect="Icon" ObjectID="_1614080471" r:id="rId9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6094800" cy="651600"/>
                <wp:effectExtent l="0" t="0" r="20320" b="1524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800" cy="65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254D12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695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音樂</w:t>
                            </w:r>
                            <w:r w:rsidR="005A1594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7.85pt;margin-top:0;width:479.9pt;height:5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" strokeweight="1.5pt">
                <v:textbox>
                  <w:txbxContent>
                    <w:p w:rsidR="00D7250C" w:rsidRDefault="00D7250C" w:rsidP="007C10C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254D12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4A35D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FA695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音樂</w:t>
                      </w:r>
                      <w:r w:rsidR="005A1594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B91" w:rsidRPr="00DB18BE" w:rsidRDefault="00DB18BE" w:rsidP="00DB18BE">
      <w:pPr>
        <w:spacing w:beforeLines="50" w:before="180" w:afterLines="50" w:after="180"/>
        <w:rPr>
          <w:rFonts w:eastAsia="標楷體"/>
          <w:b/>
          <w:lang w:val="en-GB"/>
        </w:rPr>
      </w:pPr>
      <w:r w:rsidRPr="00DB18BE">
        <w:rPr>
          <w:rFonts w:eastAsia="標楷體"/>
          <w:b/>
          <w:lang w:val="en-GB"/>
        </w:rPr>
        <w:t>問答題（配分如各題所示，共</w:t>
      </w:r>
      <w:r>
        <w:rPr>
          <w:rFonts w:eastAsia="標楷體" w:hint="eastAsia"/>
          <w:b/>
          <w:lang w:val="en-GB"/>
        </w:rPr>
        <w:t>10</w:t>
      </w:r>
      <w:r w:rsidRPr="00DB18BE">
        <w:rPr>
          <w:rFonts w:eastAsia="標楷體"/>
          <w:b/>
          <w:lang w:val="en-GB"/>
        </w:rPr>
        <w:t>0</w:t>
      </w:r>
      <w:r w:rsidRPr="00DB18BE">
        <w:rPr>
          <w:rFonts w:eastAsia="標楷體"/>
          <w:b/>
          <w:lang w:val="en-GB"/>
        </w:rPr>
        <w:t>分）</w:t>
      </w:r>
    </w:p>
    <w:p w:rsidR="001F4AA6" w:rsidRPr="001F4AA6" w:rsidRDefault="00C121C9" w:rsidP="00DB18BE">
      <w:pPr>
        <w:numPr>
          <w:ilvl w:val="0"/>
          <w:numId w:val="7"/>
        </w:numPr>
        <w:ind w:left="567" w:hanging="567"/>
        <w:contextualSpacing/>
        <w:jc w:val="both"/>
        <w:rPr>
          <w:rFonts w:eastAsia="標楷體"/>
        </w:rPr>
      </w:pPr>
      <w:r w:rsidRPr="001F4AA6">
        <w:rPr>
          <w:rFonts w:ascii="標楷體" w:eastAsia="標楷體" w:hAnsi="標楷體" w:hint="eastAsia"/>
          <w:lang w:val="en-GB"/>
        </w:rPr>
        <w:t>請列出</w:t>
      </w:r>
      <w:r w:rsidRPr="001F4AA6">
        <w:rPr>
          <w:rFonts w:ascii="標楷體" w:eastAsia="標楷體" w:hAnsi="標楷體" w:hint="eastAsia"/>
        </w:rPr>
        <w:t>「</w:t>
      </w:r>
      <w:r w:rsidRPr="001F4AA6">
        <w:rPr>
          <w:rFonts w:ascii="標楷體" w:eastAsia="標楷體" w:hAnsi="標楷體" w:cs="MS Mincho" w:hint="eastAsia"/>
        </w:rPr>
        <w:t>國</w:t>
      </w:r>
      <w:r w:rsidRPr="001F4AA6">
        <w:rPr>
          <w:rFonts w:ascii="標楷體" w:eastAsia="標楷體" w:hAnsi="標楷體" w:hint="eastAsia"/>
        </w:rPr>
        <w:t>民中小</w:t>
      </w:r>
      <w:r w:rsidRPr="001F4AA6">
        <w:rPr>
          <w:rFonts w:ascii="標楷體" w:eastAsia="標楷體" w:hAnsi="標楷體" w:cs="MS Mincho" w:hint="eastAsia"/>
        </w:rPr>
        <w:t>學</w:t>
      </w:r>
      <w:r w:rsidRPr="001F4AA6">
        <w:rPr>
          <w:rFonts w:ascii="標楷體" w:eastAsia="標楷體" w:hAnsi="標楷體" w:hint="eastAsia"/>
        </w:rPr>
        <w:t>九年一</w:t>
      </w:r>
      <w:r w:rsidRPr="001F4AA6">
        <w:rPr>
          <w:rFonts w:ascii="標楷體" w:eastAsia="標楷體" w:hAnsi="標楷體" w:cs="MS Mincho" w:hint="eastAsia"/>
        </w:rPr>
        <w:t>貫課</w:t>
      </w:r>
      <w:r w:rsidRPr="001F4AA6">
        <w:rPr>
          <w:rFonts w:ascii="標楷體" w:eastAsia="標楷體" w:hAnsi="標楷體" w:hint="eastAsia"/>
        </w:rPr>
        <w:t>程</w:t>
      </w:r>
      <w:r w:rsidRPr="001F4AA6">
        <w:rPr>
          <w:rFonts w:ascii="標楷體" w:eastAsia="標楷體" w:hAnsi="標楷體" w:cs="MS Mincho" w:hint="eastAsia"/>
        </w:rPr>
        <w:t>綱</w:t>
      </w:r>
      <w:r w:rsidRPr="001F4AA6">
        <w:rPr>
          <w:rFonts w:ascii="標楷體" w:eastAsia="標楷體" w:hAnsi="標楷體" w:hint="eastAsia"/>
        </w:rPr>
        <w:t>要」</w:t>
      </w:r>
      <w:r w:rsidRPr="001F4AA6">
        <w:rPr>
          <w:rFonts w:ascii="標楷體" w:eastAsia="標楷體" w:hAnsi="標楷體" w:hint="eastAsia"/>
          <w:lang w:val="en-GB"/>
        </w:rPr>
        <w:t>與</w:t>
      </w:r>
      <w:r w:rsidRPr="001F4AA6">
        <w:rPr>
          <w:rFonts w:ascii="標楷體" w:eastAsia="標楷體" w:hAnsi="標楷體" w:hint="eastAsia"/>
        </w:rPr>
        <w:t>「十二年</w:t>
      </w:r>
      <w:r w:rsidRPr="001F4AA6">
        <w:rPr>
          <w:rFonts w:ascii="標楷體" w:eastAsia="標楷體" w:hAnsi="標楷體" w:cs="MS Mincho" w:hint="eastAsia"/>
        </w:rPr>
        <w:t>國</w:t>
      </w:r>
      <w:r w:rsidRPr="001F4AA6">
        <w:rPr>
          <w:rFonts w:ascii="標楷體" w:eastAsia="標楷體" w:hAnsi="標楷體" w:hint="eastAsia"/>
        </w:rPr>
        <w:t>民基本教育</w:t>
      </w:r>
      <w:r w:rsidRPr="001F4AA6">
        <w:rPr>
          <w:rFonts w:ascii="標楷體" w:eastAsia="標楷體" w:hAnsi="標楷體" w:cs="MS Mincho" w:hint="eastAsia"/>
        </w:rPr>
        <w:t>課</w:t>
      </w:r>
      <w:r w:rsidRPr="001F4AA6">
        <w:rPr>
          <w:rFonts w:ascii="標楷體" w:eastAsia="標楷體" w:hAnsi="標楷體" w:hint="eastAsia"/>
        </w:rPr>
        <w:t>程</w:t>
      </w:r>
      <w:r w:rsidRPr="001F4AA6">
        <w:rPr>
          <w:rFonts w:ascii="標楷體" w:eastAsia="標楷體" w:hAnsi="標楷體" w:cs="MS Mincho" w:hint="eastAsia"/>
        </w:rPr>
        <w:t>綱</w:t>
      </w:r>
      <w:r w:rsidRPr="001F4AA6">
        <w:rPr>
          <w:rFonts w:ascii="標楷體" w:eastAsia="標楷體" w:hAnsi="標楷體" w:hint="eastAsia"/>
        </w:rPr>
        <w:t>要」中</w:t>
      </w:r>
      <w:r w:rsidR="00897E8F" w:rsidRPr="001F4AA6">
        <w:rPr>
          <w:rFonts w:ascii="標楷體" w:eastAsia="標楷體" w:hAnsi="標楷體" w:hint="eastAsia"/>
        </w:rPr>
        <w:t>，藝術學習相關內容的</w:t>
      </w:r>
      <w:r w:rsidRPr="001F4AA6">
        <w:rPr>
          <w:rFonts w:ascii="標楷體" w:eastAsia="標楷體" w:hAnsi="標楷體" w:hint="eastAsia"/>
        </w:rPr>
        <w:t>相</w:t>
      </w:r>
      <w:r w:rsidRPr="001F4AA6">
        <w:rPr>
          <w:rFonts w:ascii="標楷體" w:eastAsia="標楷體" w:hAnsi="標楷體" w:cs="MS Mincho" w:hint="eastAsia"/>
        </w:rPr>
        <w:t>異</w:t>
      </w:r>
      <w:r w:rsidRPr="001F4AA6">
        <w:rPr>
          <w:rFonts w:ascii="標楷體" w:eastAsia="標楷體" w:hAnsi="標楷體" w:hint="eastAsia"/>
        </w:rPr>
        <w:t>之</w:t>
      </w:r>
      <w:r w:rsidRPr="001F4AA6">
        <w:rPr>
          <w:rFonts w:ascii="標楷體" w:eastAsia="標楷體" w:hAnsi="標楷體" w:cs="MS Mincho" w:hint="eastAsia"/>
        </w:rPr>
        <w:t>處五項</w:t>
      </w:r>
      <w:r w:rsidR="001F4AA6" w:rsidRPr="001F4AA6">
        <w:rPr>
          <w:rFonts w:eastAsia="標楷體"/>
          <w:color w:val="000000"/>
        </w:rPr>
        <w:t>。（</w:t>
      </w:r>
      <w:r w:rsidR="001F4AA6" w:rsidRPr="001F4AA6">
        <w:rPr>
          <w:rFonts w:eastAsia="標楷體"/>
          <w:color w:val="000000"/>
        </w:rPr>
        <w:t>20</w:t>
      </w:r>
      <w:r w:rsidR="001F4AA6" w:rsidRPr="001F4AA6">
        <w:rPr>
          <w:rFonts w:eastAsia="標楷體"/>
          <w:color w:val="000000"/>
        </w:rPr>
        <w:t>分）</w:t>
      </w:r>
    </w:p>
    <w:p w:rsidR="00096B91" w:rsidRPr="001F4AA6" w:rsidRDefault="00096B91" w:rsidP="00114E12">
      <w:pPr>
        <w:spacing w:line="240" w:lineRule="exact"/>
        <w:ind w:left="720"/>
        <w:contextualSpacing/>
        <w:rPr>
          <w:rFonts w:ascii="標楷體" w:eastAsia="標楷體" w:hAnsi="標楷體" w:cs="MS Mincho"/>
        </w:rPr>
      </w:pPr>
    </w:p>
    <w:p w:rsidR="00C121C9" w:rsidRDefault="001F4AA6" w:rsidP="00DB18BE">
      <w:pPr>
        <w:numPr>
          <w:ilvl w:val="0"/>
          <w:numId w:val="7"/>
        </w:numPr>
        <w:ind w:left="567" w:hanging="567"/>
        <w:contextualSpacing/>
        <w:jc w:val="both"/>
        <w:rPr>
          <w:rFonts w:eastAsia="標楷體"/>
        </w:rPr>
      </w:pPr>
      <w:r w:rsidRPr="001F4AA6">
        <w:rPr>
          <w:rFonts w:eastAsia="標楷體"/>
        </w:rPr>
        <w:t>教育心理學的</w:t>
      </w:r>
      <w:r w:rsidRPr="001F4AA6">
        <w:rPr>
          <w:rFonts w:eastAsia="標楷體"/>
          <w:color w:val="000000"/>
        </w:rPr>
        <w:t>行為論（</w:t>
      </w:r>
      <w:r w:rsidRPr="001F4AA6">
        <w:rPr>
          <w:rFonts w:eastAsia="標楷體"/>
          <w:color w:val="000000"/>
        </w:rPr>
        <w:t>behavioral theory</w:t>
      </w:r>
      <w:r w:rsidRPr="001F4AA6">
        <w:rPr>
          <w:rFonts w:eastAsia="標楷體"/>
          <w:color w:val="000000"/>
        </w:rPr>
        <w:t>）認為學生的學習動機是外控的，而認知論（</w:t>
      </w:r>
      <w:r w:rsidRPr="001F4AA6">
        <w:rPr>
          <w:rFonts w:eastAsia="標楷體"/>
          <w:color w:val="000000"/>
        </w:rPr>
        <w:t>cognitive theory</w:t>
      </w:r>
      <w:r w:rsidRPr="001F4AA6">
        <w:rPr>
          <w:rFonts w:eastAsia="標楷體"/>
          <w:color w:val="000000"/>
        </w:rPr>
        <w:t>）則認為學生的學習動機是內在的，請舉例這兩</w:t>
      </w:r>
      <w:proofErr w:type="gramStart"/>
      <w:r w:rsidRPr="001F4AA6">
        <w:rPr>
          <w:rFonts w:eastAsia="標楷體"/>
          <w:color w:val="000000"/>
        </w:rPr>
        <w:t>個</w:t>
      </w:r>
      <w:proofErr w:type="gramEnd"/>
      <w:r w:rsidRPr="001F4AA6">
        <w:rPr>
          <w:rFonts w:eastAsia="標楷體"/>
          <w:color w:val="000000"/>
        </w:rPr>
        <w:t>論點在音樂課引起學生學習動機之具體作為。（</w:t>
      </w:r>
      <w:r>
        <w:rPr>
          <w:rFonts w:eastAsia="標楷體" w:hint="eastAsia"/>
          <w:color w:val="000000"/>
        </w:rPr>
        <w:t>15</w:t>
      </w:r>
      <w:r w:rsidRPr="001F4AA6">
        <w:rPr>
          <w:rFonts w:eastAsia="標楷體"/>
          <w:color w:val="000000"/>
        </w:rPr>
        <w:t>分）</w:t>
      </w:r>
    </w:p>
    <w:p w:rsidR="00096B91" w:rsidRPr="001F4AA6" w:rsidRDefault="00096B91" w:rsidP="00114E12">
      <w:pPr>
        <w:spacing w:line="240" w:lineRule="exact"/>
        <w:ind w:left="720"/>
        <w:contextualSpacing/>
        <w:rPr>
          <w:rFonts w:eastAsia="標楷體"/>
        </w:rPr>
      </w:pPr>
    </w:p>
    <w:p w:rsidR="00C121C9" w:rsidRDefault="00F5496F" w:rsidP="00DB18BE">
      <w:pPr>
        <w:numPr>
          <w:ilvl w:val="0"/>
          <w:numId w:val="7"/>
        </w:numPr>
        <w:ind w:left="567" w:hanging="567"/>
        <w:contextualSpacing/>
        <w:rPr>
          <w:rFonts w:eastAsia="標楷體"/>
        </w:rPr>
      </w:pPr>
      <w:r>
        <w:rPr>
          <w:rFonts w:eastAsia="標楷體"/>
          <w:lang w:val="en-GB"/>
        </w:rPr>
        <w:t>臺</w:t>
      </w:r>
      <w:r w:rsidR="00C121C9" w:rsidRPr="001F4AA6">
        <w:rPr>
          <w:rFonts w:eastAsia="標楷體"/>
          <w:lang w:val="en-GB"/>
        </w:rPr>
        <w:t>灣邁入高齡社會，老年人口比例升高。試為</w:t>
      </w:r>
      <w:r w:rsidR="00C121C9" w:rsidRPr="001F4AA6">
        <w:rPr>
          <w:rFonts w:eastAsia="標楷體"/>
          <w:lang w:val="en-GB"/>
        </w:rPr>
        <w:t>6~10</w:t>
      </w:r>
      <w:r w:rsidR="00C121C9" w:rsidRPr="001F4AA6">
        <w:rPr>
          <w:rFonts w:eastAsia="標楷體"/>
          <w:lang w:val="en-GB"/>
        </w:rPr>
        <w:t>人的老年人小團體設計</w:t>
      </w:r>
      <w:proofErr w:type="gramStart"/>
      <w:r w:rsidR="00C121C9" w:rsidRPr="001F4AA6">
        <w:rPr>
          <w:rFonts w:eastAsia="標楷體"/>
          <w:lang w:val="en-GB"/>
        </w:rPr>
        <w:t>一</w:t>
      </w:r>
      <w:proofErr w:type="gramEnd"/>
      <w:r w:rsidR="00C121C9" w:rsidRPr="001F4AA6">
        <w:rPr>
          <w:rFonts w:eastAsia="標楷體"/>
          <w:lang w:val="en-GB"/>
        </w:rPr>
        <w:t>音樂學習活動</w:t>
      </w:r>
      <w:r w:rsidR="001F4AA6" w:rsidRPr="001F4AA6">
        <w:rPr>
          <w:rFonts w:eastAsia="標楷體"/>
          <w:color w:val="000000"/>
        </w:rPr>
        <w:t>。（</w:t>
      </w:r>
      <w:r w:rsidR="001F4AA6" w:rsidRPr="001F4AA6">
        <w:rPr>
          <w:rFonts w:eastAsia="標楷體"/>
          <w:color w:val="000000"/>
        </w:rPr>
        <w:t>20</w:t>
      </w:r>
      <w:r w:rsidR="001F4AA6" w:rsidRPr="001F4AA6">
        <w:rPr>
          <w:rFonts w:eastAsia="標楷體"/>
          <w:color w:val="000000"/>
        </w:rPr>
        <w:t>分）</w:t>
      </w:r>
    </w:p>
    <w:p w:rsidR="00096B91" w:rsidRPr="001F4AA6" w:rsidRDefault="00096B91" w:rsidP="00114E12">
      <w:pPr>
        <w:spacing w:line="240" w:lineRule="exact"/>
        <w:ind w:left="720"/>
        <w:contextualSpacing/>
        <w:rPr>
          <w:rFonts w:eastAsia="標楷體"/>
        </w:rPr>
      </w:pPr>
    </w:p>
    <w:p w:rsidR="001F4AA6" w:rsidRPr="001F4AA6" w:rsidRDefault="001F4AA6" w:rsidP="00DB18BE">
      <w:pPr>
        <w:numPr>
          <w:ilvl w:val="0"/>
          <w:numId w:val="7"/>
        </w:numPr>
        <w:ind w:left="567" w:hanging="567"/>
        <w:contextualSpacing/>
        <w:jc w:val="both"/>
        <w:rPr>
          <w:rFonts w:eastAsia="標楷體"/>
        </w:rPr>
      </w:pPr>
      <w:r w:rsidRPr="001F4AA6">
        <w:rPr>
          <w:rFonts w:eastAsia="標楷體"/>
          <w:color w:val="000000"/>
        </w:rPr>
        <w:t>布魯</w:t>
      </w:r>
      <w:proofErr w:type="gramStart"/>
      <w:r w:rsidRPr="001F4AA6">
        <w:rPr>
          <w:rFonts w:eastAsia="標楷體"/>
          <w:color w:val="000000"/>
        </w:rPr>
        <w:t>姆</w:t>
      </w:r>
      <w:proofErr w:type="gramEnd"/>
      <w:r w:rsidRPr="001F4AA6">
        <w:rPr>
          <w:rFonts w:eastAsia="標楷體"/>
          <w:color w:val="000000"/>
        </w:rPr>
        <w:t>2001</w:t>
      </w:r>
      <w:r w:rsidRPr="001F4AA6">
        <w:rPr>
          <w:rFonts w:eastAsia="標楷體"/>
          <w:color w:val="000000"/>
        </w:rPr>
        <w:t>年新修訂的教育目標分類（</w:t>
      </w:r>
      <w:r w:rsidRPr="001F4AA6">
        <w:rPr>
          <w:rFonts w:eastAsia="標楷體"/>
          <w:color w:val="000000"/>
        </w:rPr>
        <w:t>Bloom’s Taxonomy</w:t>
      </w:r>
      <w:r w:rsidRPr="001F4AA6">
        <w:rPr>
          <w:rFonts w:eastAsia="標楷體"/>
          <w:color w:val="000000"/>
        </w:rPr>
        <w:t>）將認知歷程向度分為：記憶（</w:t>
      </w:r>
      <w:r w:rsidRPr="001F4AA6">
        <w:rPr>
          <w:rFonts w:eastAsia="標楷體"/>
          <w:color w:val="000000"/>
        </w:rPr>
        <w:t>remember</w:t>
      </w:r>
      <w:r w:rsidRPr="001F4AA6">
        <w:rPr>
          <w:rFonts w:eastAsia="標楷體"/>
          <w:color w:val="000000"/>
        </w:rPr>
        <w:t>）、了解（</w:t>
      </w:r>
      <w:r w:rsidRPr="001F4AA6">
        <w:rPr>
          <w:rFonts w:eastAsia="標楷體"/>
          <w:color w:val="000000"/>
        </w:rPr>
        <w:t>understand</w:t>
      </w:r>
      <w:r w:rsidRPr="001F4AA6">
        <w:rPr>
          <w:rFonts w:eastAsia="標楷體"/>
          <w:color w:val="000000"/>
        </w:rPr>
        <w:t>）、應用（</w:t>
      </w:r>
      <w:r w:rsidRPr="001F4AA6">
        <w:rPr>
          <w:rFonts w:eastAsia="標楷體"/>
          <w:color w:val="000000"/>
        </w:rPr>
        <w:t>apply</w:t>
      </w:r>
      <w:r w:rsidRPr="001F4AA6">
        <w:rPr>
          <w:rFonts w:eastAsia="標楷體"/>
          <w:color w:val="000000"/>
        </w:rPr>
        <w:t>）、分析（</w:t>
      </w:r>
      <w:r w:rsidRPr="001F4AA6">
        <w:rPr>
          <w:rFonts w:eastAsia="標楷體"/>
          <w:color w:val="000000"/>
        </w:rPr>
        <w:t>analyze</w:t>
      </w:r>
      <w:r w:rsidRPr="001F4AA6">
        <w:rPr>
          <w:rFonts w:eastAsia="標楷體"/>
          <w:color w:val="000000"/>
        </w:rPr>
        <w:t>）、評鑑（</w:t>
      </w:r>
      <w:r w:rsidRPr="001F4AA6">
        <w:rPr>
          <w:rFonts w:eastAsia="標楷體"/>
          <w:color w:val="000000"/>
        </w:rPr>
        <w:t>evaluate</w:t>
      </w:r>
      <w:r w:rsidRPr="001F4AA6">
        <w:rPr>
          <w:rFonts w:eastAsia="標楷體"/>
          <w:color w:val="000000"/>
        </w:rPr>
        <w:t>）、創作（</w:t>
      </w:r>
      <w:r w:rsidRPr="001F4AA6">
        <w:rPr>
          <w:rFonts w:eastAsia="標楷體"/>
          <w:color w:val="000000"/>
        </w:rPr>
        <w:t>create</w:t>
      </w:r>
      <w:r w:rsidRPr="001F4AA6">
        <w:rPr>
          <w:rFonts w:eastAsia="標楷體"/>
          <w:color w:val="000000"/>
        </w:rPr>
        <w:t>）六個階層，請試從這六</w:t>
      </w:r>
      <w:proofErr w:type="gramStart"/>
      <w:r w:rsidRPr="001F4AA6">
        <w:rPr>
          <w:rFonts w:eastAsia="標楷體"/>
          <w:color w:val="000000"/>
        </w:rPr>
        <w:t>個</w:t>
      </w:r>
      <w:proofErr w:type="gramEnd"/>
      <w:r w:rsidRPr="001F4AA6">
        <w:rPr>
          <w:rFonts w:eastAsia="標楷體"/>
          <w:color w:val="000000"/>
        </w:rPr>
        <w:t>階層設計一份國小高年級的音樂評量，採用選擇題或</w:t>
      </w:r>
      <w:proofErr w:type="gramStart"/>
      <w:r w:rsidRPr="001F4AA6">
        <w:rPr>
          <w:rFonts w:eastAsia="標楷體"/>
          <w:color w:val="000000"/>
        </w:rPr>
        <w:t>實作題的</w:t>
      </w:r>
      <w:proofErr w:type="gramEnd"/>
      <w:r w:rsidRPr="001F4AA6">
        <w:rPr>
          <w:rFonts w:eastAsia="標楷體"/>
          <w:color w:val="000000"/>
        </w:rPr>
        <w:t>形式出題，每</w:t>
      </w:r>
      <w:proofErr w:type="gramStart"/>
      <w:r w:rsidRPr="001F4AA6">
        <w:rPr>
          <w:rFonts w:eastAsia="標楷體"/>
          <w:color w:val="000000"/>
        </w:rPr>
        <w:t>個</w:t>
      </w:r>
      <w:proofErr w:type="gramEnd"/>
      <w:r w:rsidRPr="001F4AA6">
        <w:rPr>
          <w:rFonts w:eastAsia="標楷體"/>
          <w:color w:val="000000"/>
        </w:rPr>
        <w:t>階層各一題試題。（</w:t>
      </w:r>
      <w:r w:rsidRPr="001F4AA6">
        <w:rPr>
          <w:rFonts w:eastAsia="標楷體"/>
          <w:color w:val="000000"/>
        </w:rPr>
        <w:t>2</w:t>
      </w:r>
      <w:r>
        <w:rPr>
          <w:rFonts w:eastAsia="標楷體" w:hint="eastAsia"/>
          <w:color w:val="000000"/>
        </w:rPr>
        <w:t>0</w:t>
      </w:r>
      <w:r w:rsidRPr="001F4AA6">
        <w:rPr>
          <w:rFonts w:eastAsia="標楷體"/>
          <w:color w:val="000000"/>
        </w:rPr>
        <w:t>分）</w:t>
      </w:r>
    </w:p>
    <w:p w:rsidR="00096B91" w:rsidRPr="001F4AA6" w:rsidRDefault="00096B91" w:rsidP="00114E12">
      <w:pPr>
        <w:spacing w:line="240" w:lineRule="exact"/>
        <w:ind w:left="720"/>
        <w:contextualSpacing/>
        <w:rPr>
          <w:rFonts w:eastAsia="標楷體"/>
        </w:rPr>
      </w:pPr>
    </w:p>
    <w:p w:rsidR="001F4AA6" w:rsidRPr="001F4AA6" w:rsidRDefault="001F4AA6" w:rsidP="00DB18BE">
      <w:pPr>
        <w:numPr>
          <w:ilvl w:val="0"/>
          <w:numId w:val="7"/>
        </w:numPr>
        <w:snapToGrid w:val="0"/>
        <w:spacing w:line="240" w:lineRule="atLeast"/>
        <w:ind w:left="567" w:rightChars="177" w:right="425" w:hanging="567"/>
        <w:jc w:val="both"/>
        <w:rPr>
          <w:rFonts w:eastAsia="標楷體"/>
          <w:color w:val="000000"/>
        </w:rPr>
      </w:pPr>
      <w:r w:rsidRPr="001F4AA6">
        <w:rPr>
          <w:rFonts w:eastAsia="標楷體"/>
          <w:color w:val="000000"/>
        </w:rPr>
        <w:t>請簡答</w:t>
      </w:r>
      <w:proofErr w:type="gramStart"/>
      <w:r w:rsidRPr="001F4AA6">
        <w:rPr>
          <w:rFonts w:eastAsia="標楷體"/>
          <w:color w:val="000000"/>
        </w:rPr>
        <w:t>下列各題</w:t>
      </w:r>
      <w:proofErr w:type="gramEnd"/>
      <w:r w:rsidRPr="001F4AA6">
        <w:rPr>
          <w:rFonts w:eastAsia="標楷體"/>
          <w:color w:val="000000"/>
        </w:rPr>
        <w:t>（每題</w:t>
      </w:r>
      <w:r w:rsidRPr="001F4AA6">
        <w:rPr>
          <w:rFonts w:eastAsia="標楷體"/>
          <w:color w:val="000000"/>
        </w:rPr>
        <w:t>5</w:t>
      </w:r>
      <w:r w:rsidRPr="001F4AA6">
        <w:rPr>
          <w:rFonts w:eastAsia="標楷體"/>
          <w:color w:val="000000"/>
        </w:rPr>
        <w:t>分，共</w:t>
      </w:r>
      <w:r w:rsidRPr="001F4AA6">
        <w:rPr>
          <w:rFonts w:eastAsia="標楷體"/>
          <w:color w:val="000000"/>
        </w:rPr>
        <w:t>15</w:t>
      </w:r>
      <w:r w:rsidRPr="001F4AA6">
        <w:rPr>
          <w:rFonts w:eastAsia="標楷體"/>
          <w:color w:val="000000"/>
        </w:rPr>
        <w:t>分）</w:t>
      </w:r>
      <w:r w:rsidRPr="001F4AA6">
        <w:rPr>
          <w:rFonts w:eastAsia="標楷體"/>
          <w:color w:val="000000"/>
        </w:rPr>
        <w:t xml:space="preserve"> </w:t>
      </w:r>
    </w:p>
    <w:p w:rsidR="001F4AA6" w:rsidRPr="001F4AA6" w:rsidRDefault="001F4AA6" w:rsidP="00A36F06">
      <w:pPr>
        <w:snapToGrid w:val="0"/>
        <w:spacing w:line="240" w:lineRule="atLeast"/>
        <w:ind w:leftChars="200" w:left="480"/>
        <w:jc w:val="both"/>
        <w:rPr>
          <w:rFonts w:eastAsia="標楷體"/>
          <w:color w:val="000000"/>
        </w:rPr>
      </w:pPr>
      <w:r w:rsidRPr="001F4AA6">
        <w:rPr>
          <w:rFonts w:eastAsia="標楷體"/>
          <w:color w:val="000000"/>
        </w:rPr>
        <w:t>（一）學科本位音樂教育（</w:t>
      </w:r>
      <w:r w:rsidRPr="001F4AA6">
        <w:rPr>
          <w:rFonts w:eastAsia="標楷體"/>
          <w:color w:val="000000"/>
        </w:rPr>
        <w:t>Discipline-Based Music Education</w:t>
      </w:r>
      <w:r w:rsidRPr="001F4AA6">
        <w:rPr>
          <w:rFonts w:eastAsia="標楷體"/>
          <w:color w:val="000000"/>
        </w:rPr>
        <w:t>）</w:t>
      </w:r>
    </w:p>
    <w:p w:rsidR="001F4AA6" w:rsidRPr="001F4AA6" w:rsidRDefault="001F4AA6" w:rsidP="00A36F06">
      <w:pPr>
        <w:snapToGrid w:val="0"/>
        <w:spacing w:line="240" w:lineRule="atLeast"/>
        <w:ind w:leftChars="200" w:left="480"/>
        <w:jc w:val="both"/>
        <w:rPr>
          <w:rFonts w:eastAsia="標楷體"/>
          <w:color w:val="000000"/>
        </w:rPr>
      </w:pPr>
      <w:r w:rsidRPr="001F4AA6">
        <w:rPr>
          <w:rFonts w:eastAsia="標楷體"/>
          <w:color w:val="000000"/>
        </w:rPr>
        <w:t>（二）整合性音樂素養（</w:t>
      </w:r>
      <w:r w:rsidRPr="001F4AA6">
        <w:rPr>
          <w:rFonts w:eastAsia="標楷體"/>
          <w:color w:val="000000"/>
        </w:rPr>
        <w:t>Comprehensive Musicianship</w:t>
      </w:r>
      <w:r w:rsidRPr="001F4AA6">
        <w:rPr>
          <w:rFonts w:eastAsia="標楷體"/>
          <w:color w:val="000000"/>
        </w:rPr>
        <w:t>）</w:t>
      </w:r>
    </w:p>
    <w:p w:rsidR="001F4AA6" w:rsidRDefault="001F4AA6" w:rsidP="00A36F06">
      <w:pPr>
        <w:pStyle w:val="aa"/>
        <w:rPr>
          <w:rFonts w:eastAsia="標楷體"/>
          <w:color w:val="000000"/>
        </w:rPr>
      </w:pPr>
      <w:r w:rsidRPr="001F4AA6">
        <w:rPr>
          <w:rFonts w:eastAsia="標楷體"/>
          <w:color w:val="000000"/>
        </w:rPr>
        <w:t>（三）</w:t>
      </w:r>
      <w:proofErr w:type="gramStart"/>
      <w:r w:rsidRPr="001F4AA6">
        <w:rPr>
          <w:rFonts w:eastAsia="標楷體"/>
          <w:color w:val="000000"/>
        </w:rPr>
        <w:t>音樂聽想</w:t>
      </w:r>
      <w:proofErr w:type="gramEnd"/>
      <w:r w:rsidRPr="001F4AA6">
        <w:rPr>
          <w:rFonts w:eastAsia="標楷體"/>
          <w:color w:val="000000"/>
        </w:rPr>
        <w:t>（</w:t>
      </w:r>
      <w:r w:rsidRPr="001F4AA6">
        <w:rPr>
          <w:rFonts w:eastAsia="標楷體"/>
          <w:color w:val="000000"/>
        </w:rPr>
        <w:t xml:space="preserve">music </w:t>
      </w:r>
      <w:proofErr w:type="spellStart"/>
      <w:r w:rsidRPr="001F4AA6">
        <w:rPr>
          <w:rFonts w:eastAsia="標楷體"/>
          <w:color w:val="000000"/>
        </w:rPr>
        <w:t>audiation</w:t>
      </w:r>
      <w:proofErr w:type="spellEnd"/>
      <w:r w:rsidRPr="001F4AA6">
        <w:rPr>
          <w:rFonts w:eastAsia="標楷體"/>
          <w:color w:val="000000"/>
        </w:rPr>
        <w:t>）</w:t>
      </w:r>
    </w:p>
    <w:p w:rsidR="00096B91" w:rsidRPr="001F4AA6" w:rsidRDefault="00096B91" w:rsidP="00114E12">
      <w:pPr>
        <w:pStyle w:val="aa"/>
        <w:spacing w:line="240" w:lineRule="exact"/>
        <w:ind w:leftChars="0" w:left="720"/>
        <w:contextualSpacing/>
        <w:rPr>
          <w:rFonts w:eastAsia="標楷體"/>
          <w:color w:val="000000"/>
        </w:rPr>
      </w:pPr>
    </w:p>
    <w:p w:rsidR="00C121C9" w:rsidRPr="001F4AA6" w:rsidRDefault="00C121C9" w:rsidP="00DB18BE">
      <w:pPr>
        <w:numPr>
          <w:ilvl w:val="0"/>
          <w:numId w:val="7"/>
        </w:numPr>
        <w:ind w:left="567" w:hanging="567"/>
        <w:contextualSpacing/>
        <w:jc w:val="both"/>
        <w:rPr>
          <w:rFonts w:eastAsia="標楷體"/>
        </w:rPr>
      </w:pPr>
      <w:r w:rsidRPr="001F4AA6">
        <w:rPr>
          <w:rFonts w:eastAsia="標楷體"/>
          <w:lang w:val="en-GB"/>
        </w:rPr>
        <w:t>以下內容節錄</w:t>
      </w:r>
      <w:proofErr w:type="gramStart"/>
      <w:r w:rsidRPr="001F4AA6">
        <w:rPr>
          <w:rFonts w:eastAsia="標楷體"/>
          <w:lang w:val="en-GB"/>
        </w:rPr>
        <w:t>自某書</w:t>
      </w:r>
      <w:proofErr w:type="gramEnd"/>
      <w:r w:rsidRPr="001F4AA6">
        <w:rPr>
          <w:rFonts w:eastAsia="標楷體"/>
          <w:lang w:val="en-GB"/>
        </w:rPr>
        <w:t>，請解釋其內</w:t>
      </w:r>
      <w:r w:rsidR="001F4AA6" w:rsidRPr="001F4AA6">
        <w:rPr>
          <w:rFonts w:eastAsia="標楷體"/>
          <w:lang w:val="en-GB"/>
        </w:rPr>
        <w:t>容</w:t>
      </w:r>
      <w:r w:rsidRPr="001F4AA6">
        <w:rPr>
          <w:rFonts w:eastAsia="標楷體"/>
          <w:lang w:val="en-GB"/>
        </w:rPr>
        <w:t>，並敘述您對文章內容的看法</w:t>
      </w:r>
      <w:r w:rsidR="001F4AA6" w:rsidRPr="001F4AA6">
        <w:rPr>
          <w:rFonts w:eastAsia="標楷體"/>
          <w:color w:val="000000"/>
        </w:rPr>
        <w:t>。（</w:t>
      </w:r>
      <w:r w:rsidR="001F4AA6">
        <w:rPr>
          <w:rFonts w:eastAsia="標楷體" w:hint="eastAsia"/>
          <w:color w:val="000000"/>
        </w:rPr>
        <w:t>10</w:t>
      </w:r>
      <w:r w:rsidR="001F4AA6" w:rsidRPr="001F4AA6">
        <w:rPr>
          <w:rFonts w:eastAsia="標楷體"/>
          <w:color w:val="000000"/>
        </w:rPr>
        <w:t>分）</w:t>
      </w:r>
    </w:p>
    <w:p w:rsidR="008C4078" w:rsidRPr="00DB18BE" w:rsidRDefault="00E818DA" w:rsidP="00114E12">
      <w:pPr>
        <w:ind w:leftChars="-100" w:left="-240"/>
        <w:contextualSpacing/>
        <w:jc w:val="both"/>
        <w:rPr>
          <w:rFonts w:ascii="新細明體" w:hAnsi="新細明體"/>
          <w:sz w:val="28"/>
          <w:szCs w:val="28"/>
          <w:lang w:val="en-GB"/>
        </w:rPr>
      </w:pPr>
      <w:r>
        <w:rPr>
          <w:rFonts w:ascii="新細明體" w:hAnsi="新細明體"/>
          <w:noProof/>
          <w:sz w:val="28"/>
          <w:szCs w:val="28"/>
        </w:rPr>
        <w:drawing>
          <wp:inline distT="0" distB="0" distL="0" distR="0" wp14:anchorId="127E6923" wp14:editId="16943085">
            <wp:extent cx="5722620" cy="3194004"/>
            <wp:effectExtent l="0" t="0" r="0" b="6985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" t="42093" r="944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8895" cy="319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078" w:rsidRPr="00DB1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9B" w:rsidRDefault="006B4C9B">
      <w:r>
        <w:separator/>
      </w:r>
    </w:p>
  </w:endnote>
  <w:endnote w:type="continuationSeparator" w:id="0">
    <w:p w:rsidR="006B4C9B" w:rsidRDefault="006B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8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114E12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9B" w:rsidRDefault="006B4C9B">
      <w:r>
        <w:separator/>
      </w:r>
    </w:p>
  </w:footnote>
  <w:footnote w:type="continuationSeparator" w:id="0">
    <w:p w:rsidR="006B4C9B" w:rsidRDefault="006B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7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7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28F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35CCA"/>
    <w:multiLevelType w:val="hybridMultilevel"/>
    <w:tmpl w:val="F2D8E060"/>
    <w:lvl w:ilvl="0" w:tplc="24FEAD4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4164DF"/>
    <w:multiLevelType w:val="hybridMultilevel"/>
    <w:tmpl w:val="841EE84E"/>
    <w:lvl w:ilvl="0" w:tplc="F1BA0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B906181"/>
    <w:multiLevelType w:val="hybridMultilevel"/>
    <w:tmpl w:val="409ACE38"/>
    <w:lvl w:ilvl="0" w:tplc="8904BF6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531CB"/>
    <w:rsid w:val="00055DA2"/>
    <w:rsid w:val="00057B23"/>
    <w:rsid w:val="00060616"/>
    <w:rsid w:val="00067864"/>
    <w:rsid w:val="00096B91"/>
    <w:rsid w:val="000F4675"/>
    <w:rsid w:val="000F4970"/>
    <w:rsid w:val="00114E12"/>
    <w:rsid w:val="0014574F"/>
    <w:rsid w:val="001C5AF3"/>
    <w:rsid w:val="001D1A09"/>
    <w:rsid w:val="001E2836"/>
    <w:rsid w:val="001F4AA6"/>
    <w:rsid w:val="001F5C15"/>
    <w:rsid w:val="00254D12"/>
    <w:rsid w:val="00336510"/>
    <w:rsid w:val="003814BF"/>
    <w:rsid w:val="004156CD"/>
    <w:rsid w:val="004356E6"/>
    <w:rsid w:val="00441DCB"/>
    <w:rsid w:val="00447A67"/>
    <w:rsid w:val="004549F5"/>
    <w:rsid w:val="00466932"/>
    <w:rsid w:val="00474BED"/>
    <w:rsid w:val="00483B5F"/>
    <w:rsid w:val="004A1D95"/>
    <w:rsid w:val="004A35D6"/>
    <w:rsid w:val="004C4E6C"/>
    <w:rsid w:val="004D6647"/>
    <w:rsid w:val="004E69ED"/>
    <w:rsid w:val="00523719"/>
    <w:rsid w:val="00524959"/>
    <w:rsid w:val="00537294"/>
    <w:rsid w:val="00591027"/>
    <w:rsid w:val="005A1594"/>
    <w:rsid w:val="005A7C00"/>
    <w:rsid w:val="005F1785"/>
    <w:rsid w:val="005F7948"/>
    <w:rsid w:val="0060581A"/>
    <w:rsid w:val="006B4C9B"/>
    <w:rsid w:val="006C2D52"/>
    <w:rsid w:val="006F2A67"/>
    <w:rsid w:val="006F5EB5"/>
    <w:rsid w:val="00744E7B"/>
    <w:rsid w:val="00747A9B"/>
    <w:rsid w:val="00763E71"/>
    <w:rsid w:val="00794A8E"/>
    <w:rsid w:val="007C10C7"/>
    <w:rsid w:val="007D6911"/>
    <w:rsid w:val="00800C64"/>
    <w:rsid w:val="00815301"/>
    <w:rsid w:val="00857A8B"/>
    <w:rsid w:val="00862D4E"/>
    <w:rsid w:val="00897E8F"/>
    <w:rsid w:val="008C4078"/>
    <w:rsid w:val="008E33A4"/>
    <w:rsid w:val="008E5314"/>
    <w:rsid w:val="00946C6A"/>
    <w:rsid w:val="0095467F"/>
    <w:rsid w:val="00974DD1"/>
    <w:rsid w:val="009F4FE0"/>
    <w:rsid w:val="00A07523"/>
    <w:rsid w:val="00A173E9"/>
    <w:rsid w:val="00A36CF2"/>
    <w:rsid w:val="00A36F06"/>
    <w:rsid w:val="00A40AEB"/>
    <w:rsid w:val="00A4516B"/>
    <w:rsid w:val="00B06B82"/>
    <w:rsid w:val="00B070AD"/>
    <w:rsid w:val="00B35104"/>
    <w:rsid w:val="00B470AD"/>
    <w:rsid w:val="00B84908"/>
    <w:rsid w:val="00C01AAA"/>
    <w:rsid w:val="00C121C9"/>
    <w:rsid w:val="00C36EFE"/>
    <w:rsid w:val="00C96E00"/>
    <w:rsid w:val="00CA45BD"/>
    <w:rsid w:val="00D00E22"/>
    <w:rsid w:val="00D17982"/>
    <w:rsid w:val="00D41A82"/>
    <w:rsid w:val="00D7250C"/>
    <w:rsid w:val="00D900B3"/>
    <w:rsid w:val="00D90E95"/>
    <w:rsid w:val="00DB18BE"/>
    <w:rsid w:val="00DC2552"/>
    <w:rsid w:val="00DC3EF6"/>
    <w:rsid w:val="00DD2AC5"/>
    <w:rsid w:val="00E2038D"/>
    <w:rsid w:val="00E818DA"/>
    <w:rsid w:val="00EA2F5D"/>
    <w:rsid w:val="00EC5963"/>
    <w:rsid w:val="00EF1390"/>
    <w:rsid w:val="00F436E4"/>
    <w:rsid w:val="00F50245"/>
    <w:rsid w:val="00F5496F"/>
    <w:rsid w:val="00F71D3F"/>
    <w:rsid w:val="00F9595F"/>
    <w:rsid w:val="00FA6956"/>
    <w:rsid w:val="00FA7C65"/>
    <w:rsid w:val="00FB28C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customStyle="1" w:styleId="-11">
    <w:name w:val="彩色格線 - 輔色 11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6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9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a">
    <w:name w:val="List Paragraph"/>
    <w:basedOn w:val="a"/>
    <w:uiPriority w:val="34"/>
    <w:qFormat/>
    <w:rsid w:val="001F4AA6"/>
    <w:pPr>
      <w:ind w:leftChars="200" w:left="480"/>
    </w:pPr>
  </w:style>
  <w:style w:type="paragraph" w:styleId="ab">
    <w:name w:val="Balloon Text"/>
    <w:basedOn w:val="a"/>
    <w:link w:val="ac"/>
    <w:rsid w:val="00DB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DB18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customStyle="1" w:styleId="-11">
    <w:name w:val="彩色格線 - 輔色 11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6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9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a">
    <w:name w:val="List Paragraph"/>
    <w:basedOn w:val="a"/>
    <w:uiPriority w:val="34"/>
    <w:qFormat/>
    <w:rsid w:val="001F4AA6"/>
    <w:pPr>
      <w:ind w:leftChars="200" w:left="480"/>
    </w:pPr>
  </w:style>
  <w:style w:type="paragraph" w:styleId="ab">
    <w:name w:val="Balloon Text"/>
    <w:basedOn w:val="a"/>
    <w:link w:val="ac"/>
    <w:rsid w:val="00DB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DB18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>台南師範學院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User</cp:lastModifiedBy>
  <cp:revision>6</cp:revision>
  <cp:lastPrinted>2014-03-12T02:32:00Z</cp:lastPrinted>
  <dcterms:created xsi:type="dcterms:W3CDTF">2019-03-13T05:40:00Z</dcterms:created>
  <dcterms:modified xsi:type="dcterms:W3CDTF">2019-03-14T06:54:00Z</dcterms:modified>
</cp:coreProperties>
</file>