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3D" w:rsidRDefault="00B83C3D" w:rsidP="00B83C3D">
      <w:pPr>
        <w:snapToGrid w:val="0"/>
        <w:spacing w:line="240" w:lineRule="atLeast"/>
        <w:jc w:val="both"/>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1655445</wp:posOffset>
                </wp:positionH>
                <wp:positionV relativeFrom="paragraph">
                  <wp:posOffset>70485</wp:posOffset>
                </wp:positionV>
                <wp:extent cx="1668780" cy="504825"/>
                <wp:effectExtent l="190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C3D" w:rsidRDefault="00B83C3D" w:rsidP="00B83C3D">
                            <w:pPr>
                              <w:spacing w:line="300" w:lineRule="exact"/>
                              <w:jc w:val="distribute"/>
                              <w:rPr>
                                <w:rFonts w:eastAsia="標楷體"/>
                                <w:b/>
                                <w:bCs/>
                                <w:spacing w:val="-4"/>
                                <w:w w:val="90"/>
                                <w:kern w:val="18"/>
                                <w:sz w:val="28"/>
                              </w:rPr>
                            </w:pPr>
                            <w:r>
                              <w:rPr>
                                <w:rFonts w:eastAsia="標楷體" w:hint="eastAsia"/>
                                <w:b/>
                                <w:bCs/>
                                <w:spacing w:val="-4"/>
                                <w:w w:val="90"/>
                                <w:kern w:val="18"/>
                                <w:sz w:val="28"/>
                              </w:rPr>
                              <w:t>戲劇創作與應用學系</w:t>
                            </w:r>
                          </w:p>
                          <w:p w:rsidR="00B83C3D" w:rsidRPr="005F7948" w:rsidRDefault="00B83C3D" w:rsidP="00B83C3D">
                            <w:pPr>
                              <w:spacing w:line="300" w:lineRule="exact"/>
                              <w:jc w:val="distribute"/>
                              <w:rPr>
                                <w:rFonts w:eastAsia="標楷體"/>
                                <w:b/>
                                <w:bCs/>
                                <w:spacing w:val="-4"/>
                                <w:w w:val="90"/>
                                <w:kern w:val="18"/>
                                <w:sz w:val="28"/>
                              </w:rPr>
                            </w:pPr>
                            <w:r>
                              <w:rPr>
                                <w:rFonts w:eastAsia="標楷體" w:hint="eastAsia"/>
                                <w:b/>
                                <w:bCs/>
                                <w:spacing w:val="-4"/>
                                <w:w w:val="90"/>
                                <w:kern w:val="18"/>
                                <w:sz w:val="28"/>
                              </w:rPr>
                              <w:t>碩士班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35pt;margin-top:5.55pt;width:131.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" stroked="f">
                <v:textbox>
                  <w:txbxContent>
                    <w:p w:rsidR="00B83C3D" w:rsidRDefault="00B83C3D" w:rsidP="00B83C3D">
                      <w:pPr>
                        <w:spacing w:line="300" w:lineRule="exact"/>
                        <w:jc w:val="distribute"/>
                        <w:rPr>
                          <w:rFonts w:eastAsia="標楷體"/>
                          <w:b/>
                          <w:bCs/>
                          <w:spacing w:val="-4"/>
                          <w:w w:val="90"/>
                          <w:kern w:val="18"/>
                          <w:sz w:val="28"/>
                        </w:rPr>
                      </w:pPr>
                      <w:r>
                        <w:rPr>
                          <w:rFonts w:eastAsia="標楷體" w:hint="eastAsia"/>
                          <w:b/>
                          <w:bCs/>
                          <w:spacing w:val="-4"/>
                          <w:w w:val="90"/>
                          <w:kern w:val="18"/>
                          <w:sz w:val="28"/>
                        </w:rPr>
                        <w:t>戲劇創作與應用學系</w:t>
                      </w:r>
                    </w:p>
                    <w:p w:rsidR="00B83C3D" w:rsidRPr="005F7948" w:rsidRDefault="00B83C3D" w:rsidP="00B83C3D">
                      <w:pPr>
                        <w:spacing w:line="300" w:lineRule="exact"/>
                        <w:jc w:val="distribute"/>
                        <w:rPr>
                          <w:rFonts w:eastAsia="標楷體"/>
                          <w:b/>
                          <w:bCs/>
                          <w:spacing w:val="-4"/>
                          <w:w w:val="90"/>
                          <w:kern w:val="18"/>
                          <w:sz w:val="28"/>
                        </w:rPr>
                      </w:pPr>
                      <w:r>
                        <w:rPr>
                          <w:rFonts w:eastAsia="標楷體" w:hint="eastAsia"/>
                          <w:b/>
                          <w:bCs/>
                          <w:spacing w:val="-4"/>
                          <w:w w:val="90"/>
                          <w:kern w:val="18"/>
                          <w:sz w:val="28"/>
                        </w:rPr>
                        <w:t>碩士班</w:t>
                      </w:r>
                    </w:p>
                  </w:txbxContent>
                </v:textbox>
              </v:shape>
            </w:pict>
          </mc:Fallback>
        </mc:AlternateContent>
      </w:r>
      <w:bookmarkStart w:id="0" w:name="_MON_1484478157"/>
      <w:bookmarkEnd w:id="0"/>
      <w:r>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2pt" o:ole="">
            <v:imagedata r:id="rId8" o:title=""/>
          </v:shape>
          <o:OLEObject Type="Embed" ProgID="Word.Document.8" ShapeID="_x0000_i1025" DrawAspect="Icon" ObjectID="_1614080583" r:id="rId9">
            <o:FieldCodes>\s</o:FieldCodes>
          </o:OLEObject>
        </w:object>
      </w:r>
      <w:r>
        <w:rPr>
          <w:rFonts w:eastAsia="標楷體"/>
          <w:noProof/>
          <w:sz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6096000" cy="648000"/>
                <wp:effectExtent l="0" t="0" r="19050" b="1905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48000"/>
                        </a:xfrm>
                        <a:prstGeom prst="roundRect">
                          <a:avLst>
                            <a:gd name="adj" fmla="val 16667"/>
                          </a:avLst>
                        </a:prstGeom>
                        <a:solidFill>
                          <a:srgbClr val="FFFFFF"/>
                        </a:solidFill>
                        <a:ln w="19050">
                          <a:solidFill>
                            <a:srgbClr val="000000"/>
                          </a:solidFill>
                          <a:round/>
                          <a:headEnd/>
                          <a:tailEnd/>
                        </a:ln>
                      </wps:spPr>
                      <wps:txbx>
                        <w:txbxContent>
                          <w:p w:rsidR="00B83C3D" w:rsidRDefault="00B83C3D" w:rsidP="00B83C3D">
                            <w:pPr>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sidR="00C25445">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教育專業與發展</w:t>
                            </w:r>
                            <w:r>
                              <w:rPr>
                                <w:rFonts w:eastAsia="標楷體" w:hint="eastAsia"/>
                                <w:w w:val="80"/>
                                <w:sz w:val="28"/>
                                <w:szCs w:val="28"/>
                              </w:rPr>
                              <w:t xml:space="preserve">  </w:t>
                            </w:r>
                            <w:r>
                              <w:rPr>
                                <w:rFonts w:eastAsia="標楷體" w:hint="eastAsia"/>
                                <w:w w:val="80"/>
                                <w:sz w:val="28"/>
                                <w:szCs w:val="28"/>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27" style="position:absolute;left:0;text-align:left;margin-left:-18pt;margin-top:0;width:48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" strokeweight="1.5pt">
                <v:textbox>
                  <w:txbxContent>
                    <w:p w:rsidR="00B83C3D" w:rsidRDefault="00B83C3D" w:rsidP="00B83C3D">
                      <w:pPr>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sidR="00C25445">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教育專業與發展</w:t>
                      </w:r>
                      <w:r>
                        <w:rPr>
                          <w:rFonts w:eastAsia="標楷體" w:hint="eastAsia"/>
                          <w:w w:val="80"/>
                          <w:sz w:val="28"/>
                          <w:szCs w:val="28"/>
                        </w:rPr>
                        <w:t xml:space="preserve">  </w:t>
                      </w:r>
                      <w:r>
                        <w:rPr>
                          <w:rFonts w:eastAsia="標楷體" w:hint="eastAsia"/>
                          <w:w w:val="80"/>
                          <w:sz w:val="28"/>
                          <w:szCs w:val="28"/>
                        </w:rPr>
                        <w:t>試題卷</w:t>
                      </w:r>
                    </w:p>
                  </w:txbxContent>
                </v:textbox>
              </v:roundrect>
            </w:pict>
          </mc:Fallback>
        </mc:AlternateContent>
      </w:r>
    </w:p>
    <w:p w:rsidR="00B83C3D" w:rsidRDefault="00B83C3D" w:rsidP="00B83C3D">
      <w:pPr>
        <w:snapToGrid w:val="0"/>
        <w:spacing w:line="240" w:lineRule="atLeast"/>
        <w:jc w:val="both"/>
        <w:rPr>
          <w:rFonts w:ascii="標楷體" w:eastAsia="標楷體" w:hAnsi="標楷體"/>
          <w:sz w:val="28"/>
        </w:rPr>
      </w:pPr>
    </w:p>
    <w:p w:rsidR="00B83C3D" w:rsidRDefault="00B83C3D" w:rsidP="00B83C3D">
      <w:pPr>
        <w:tabs>
          <w:tab w:val="left" w:pos="426"/>
        </w:tabs>
        <w:ind w:leftChars="-23" w:left="-55"/>
        <w:rPr>
          <w:rFonts w:ascii="標楷體" w:eastAsia="標楷體" w:hAnsi="標楷體"/>
          <w:b/>
        </w:rPr>
      </w:pPr>
      <w:r w:rsidRPr="00963521">
        <w:rPr>
          <w:rFonts w:ascii="標楷體" w:eastAsia="標楷體" w:hAnsi="標楷體" w:hint="eastAsia"/>
          <w:b/>
        </w:rPr>
        <w:t>一、</w:t>
      </w:r>
      <w:r w:rsidRPr="00963521">
        <w:rPr>
          <w:rFonts w:ascii="標楷體" w:eastAsia="標楷體" w:hAnsi="標楷體"/>
          <w:b/>
        </w:rPr>
        <w:t>配</w:t>
      </w:r>
      <w:r w:rsidRPr="00963521">
        <w:rPr>
          <w:rFonts w:ascii="標楷體" w:eastAsia="標楷體" w:hAnsi="標楷體" w:hint="eastAsia"/>
          <w:b/>
        </w:rPr>
        <w:t>對</w:t>
      </w:r>
      <w:r w:rsidRPr="00963521">
        <w:rPr>
          <w:rFonts w:ascii="標楷體" w:eastAsia="標楷體" w:hAnsi="標楷體"/>
          <w:b/>
        </w:rPr>
        <w:t>題</w:t>
      </w:r>
      <w:r w:rsidRPr="00963521">
        <w:rPr>
          <w:rFonts w:ascii="標楷體" w:eastAsia="標楷體" w:hAnsi="標楷體" w:hint="eastAsia"/>
          <w:b/>
        </w:rPr>
        <w:t>（每題</w:t>
      </w:r>
      <w:r w:rsidR="00782782">
        <w:rPr>
          <w:rFonts w:eastAsia="標楷體"/>
          <w:b/>
        </w:rPr>
        <w:t>2</w:t>
      </w:r>
      <w:r w:rsidRPr="00963521">
        <w:rPr>
          <w:rFonts w:ascii="標楷體" w:eastAsia="標楷體" w:hAnsi="標楷體" w:hint="eastAsia"/>
          <w:b/>
        </w:rPr>
        <w:t>分，共</w:t>
      </w:r>
      <w:r w:rsidR="00782782">
        <w:rPr>
          <w:rFonts w:eastAsia="標楷體"/>
          <w:b/>
        </w:rPr>
        <w:t>2</w:t>
      </w:r>
      <w:r w:rsidRPr="00794669">
        <w:rPr>
          <w:rFonts w:eastAsia="標楷體"/>
          <w:b/>
        </w:rPr>
        <w:t>0</w:t>
      </w:r>
      <w:r w:rsidRPr="00963521">
        <w:rPr>
          <w:rFonts w:ascii="標楷體" w:eastAsia="標楷體" w:hAnsi="標楷體" w:hint="eastAsia"/>
          <w:b/>
        </w:rPr>
        <w:t>分）</w:t>
      </w:r>
    </w:p>
    <w:p w:rsidR="00B83C3D" w:rsidRPr="00963521" w:rsidRDefault="00B83C3D" w:rsidP="00B83C3D">
      <w:pPr>
        <w:tabs>
          <w:tab w:val="left" w:pos="426"/>
        </w:tabs>
        <w:ind w:leftChars="180" w:left="432"/>
        <w:rPr>
          <w:rFonts w:ascii="標楷體" w:eastAsia="標楷體" w:hAnsi="標楷體"/>
          <w:b/>
        </w:rPr>
      </w:pPr>
      <w:r w:rsidRPr="00963521">
        <w:rPr>
          <w:rFonts w:ascii="標楷體" w:eastAsia="標楷體" w:hAnsi="標楷體" w:hint="eastAsia"/>
          <w:b/>
        </w:rPr>
        <w:t>請依左欄之數字順序（</w:t>
      </w:r>
      <w:r w:rsidRPr="00794669">
        <w:rPr>
          <w:rFonts w:eastAsia="標楷體"/>
          <w:b/>
        </w:rPr>
        <w:t>1,2,3</w:t>
      </w:r>
      <w:r w:rsidRPr="00963521">
        <w:rPr>
          <w:rFonts w:ascii="標楷體" w:eastAsia="標楷體" w:hAnsi="標楷體"/>
          <w:b/>
        </w:rPr>
        <w:t>…</w:t>
      </w:r>
      <w:r w:rsidRPr="00963521">
        <w:rPr>
          <w:rFonts w:ascii="標楷體" w:eastAsia="標楷體" w:hAnsi="標楷體" w:hint="eastAsia"/>
          <w:b/>
        </w:rPr>
        <w:t>）從右欄中選出與之相關的敘述，</w:t>
      </w:r>
      <w:r>
        <w:rPr>
          <w:rFonts w:ascii="標楷體" w:eastAsia="標楷體" w:hAnsi="標楷體" w:hint="eastAsia"/>
          <w:b/>
        </w:rPr>
        <w:t>將</w:t>
      </w:r>
      <w:r w:rsidRPr="00963521">
        <w:rPr>
          <w:rFonts w:ascii="標楷體" w:eastAsia="標楷體" w:hAnsi="標楷體" w:hint="eastAsia"/>
          <w:b/>
        </w:rPr>
        <w:t>正確字母代號</w:t>
      </w:r>
      <w:proofErr w:type="gramStart"/>
      <w:r>
        <w:rPr>
          <w:rFonts w:ascii="標楷體" w:eastAsia="標楷體" w:hAnsi="標楷體" w:hint="eastAsia"/>
          <w:b/>
        </w:rPr>
        <w:t>填寫於答案卷</w:t>
      </w:r>
      <w:proofErr w:type="gramEnd"/>
      <w:r>
        <w:rPr>
          <w:rFonts w:ascii="標楷體" w:eastAsia="標楷體" w:hAnsi="標楷體" w:hint="eastAsia"/>
          <w:b/>
        </w:rPr>
        <w:t>之</w:t>
      </w:r>
      <w:r w:rsidRPr="00963521">
        <w:rPr>
          <w:rFonts w:ascii="標楷體" w:eastAsia="標楷體" w:hAnsi="標楷體" w:hint="eastAsia"/>
          <w:b/>
        </w:rPr>
        <w:t>空格中。</w:t>
      </w:r>
    </w:p>
    <w:p w:rsidR="00B83C3D" w:rsidRPr="00782782" w:rsidRDefault="00B83C3D" w:rsidP="001B1C20">
      <w:pPr>
        <w:snapToGrid w:val="0"/>
        <w:jc w:val="both"/>
        <w:rPr>
          <w:rFonts w:eastAsia="標楷體"/>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2943"/>
      </w:tblGrid>
      <w:tr w:rsidR="00782782" w:rsidRPr="00782782" w:rsidTr="001B1C20">
        <w:trPr>
          <w:jc w:val="right"/>
        </w:trPr>
        <w:tc>
          <w:tcPr>
            <w:tcW w:w="5313" w:type="dxa"/>
          </w:tcPr>
          <w:p w:rsidR="00B83C3D" w:rsidRPr="00782782" w:rsidRDefault="00B83C3D" w:rsidP="001B1C20">
            <w:pPr>
              <w:numPr>
                <w:ilvl w:val="0"/>
                <w:numId w:val="2"/>
              </w:numPr>
              <w:ind w:left="244" w:hanging="244"/>
              <w:rPr>
                <w:rFonts w:eastAsia="標楷體"/>
              </w:rPr>
            </w:pPr>
            <w:r w:rsidRPr="00782782">
              <w:rPr>
                <w:rFonts w:eastAsia="標楷體"/>
              </w:rPr>
              <w:t>西格蒙德</w:t>
            </w:r>
            <w:proofErr w:type="gramStart"/>
            <w:r w:rsidRPr="00782782">
              <w:rPr>
                <w:rFonts w:ascii="新細明體" w:hAnsi="新細明體" w:cs="新細明體" w:hint="eastAsia"/>
              </w:rPr>
              <w:t>‧</w:t>
            </w:r>
            <w:proofErr w:type="gramEnd"/>
            <w:r w:rsidRPr="00782782">
              <w:rPr>
                <w:rFonts w:eastAsia="標楷體"/>
              </w:rPr>
              <w:t>佛洛伊德</w:t>
            </w:r>
            <w:r w:rsidRPr="00782782">
              <w:rPr>
                <w:rFonts w:eastAsia="標楷體"/>
              </w:rPr>
              <w:t xml:space="preserve"> </w:t>
            </w:r>
            <w:r w:rsidRPr="00782782">
              <w:rPr>
                <w:rFonts w:eastAsia="標楷體"/>
              </w:rPr>
              <w:t>（</w:t>
            </w:r>
            <w:r w:rsidRPr="00782782">
              <w:rPr>
                <w:rFonts w:eastAsia="標楷體"/>
              </w:rPr>
              <w:t>Sigmund Freud</w:t>
            </w:r>
            <w:r w:rsidRPr="00782782">
              <w:rPr>
                <w:rFonts w:eastAsia="標楷體"/>
              </w:rPr>
              <w:t>）</w:t>
            </w:r>
            <w:r w:rsidRPr="00782782">
              <w:rPr>
                <w:rFonts w:eastAsia="標楷體"/>
              </w:rPr>
              <w:t xml:space="preserve">   </w:t>
            </w:r>
          </w:p>
          <w:p w:rsidR="00B83C3D" w:rsidRPr="00782782" w:rsidRDefault="00C25445" w:rsidP="001B1C20">
            <w:pPr>
              <w:numPr>
                <w:ilvl w:val="0"/>
                <w:numId w:val="2"/>
              </w:numPr>
              <w:ind w:left="244" w:hanging="244"/>
              <w:rPr>
                <w:rFonts w:eastAsia="標楷體"/>
              </w:rPr>
            </w:pPr>
            <w:r w:rsidRPr="00782782">
              <w:rPr>
                <w:rFonts w:eastAsia="標楷體"/>
              </w:rPr>
              <w:t>桃樂斯</w:t>
            </w:r>
            <w:proofErr w:type="gramStart"/>
            <w:r w:rsidRPr="00782782">
              <w:rPr>
                <w:rFonts w:ascii="新細明體" w:hAnsi="新細明體" w:cs="新細明體" w:hint="eastAsia"/>
              </w:rPr>
              <w:t>‧</w:t>
            </w:r>
            <w:proofErr w:type="gramEnd"/>
            <w:r w:rsidRPr="00782782">
              <w:rPr>
                <w:rFonts w:eastAsia="標楷體"/>
              </w:rPr>
              <w:t>希斯卡特（</w:t>
            </w:r>
            <w:r w:rsidRPr="00782782">
              <w:rPr>
                <w:rFonts w:eastAsia="標楷體"/>
              </w:rPr>
              <w:t xml:space="preserve">Dorothy </w:t>
            </w:r>
            <w:proofErr w:type="spellStart"/>
            <w:r w:rsidRPr="00782782">
              <w:rPr>
                <w:rFonts w:eastAsia="標楷體"/>
              </w:rPr>
              <w:t>Heathcote</w:t>
            </w:r>
            <w:proofErr w:type="spellEnd"/>
            <w:r w:rsidRPr="00782782">
              <w:rPr>
                <w:rFonts w:eastAsia="標楷體"/>
              </w:rPr>
              <w:t>）</w:t>
            </w:r>
          </w:p>
          <w:p w:rsidR="00C25445" w:rsidRPr="00782782" w:rsidRDefault="00C25445" w:rsidP="001B1C20">
            <w:pPr>
              <w:numPr>
                <w:ilvl w:val="0"/>
                <w:numId w:val="2"/>
              </w:numPr>
              <w:ind w:left="244" w:hanging="244"/>
              <w:rPr>
                <w:rFonts w:eastAsia="標楷體"/>
              </w:rPr>
            </w:pPr>
            <w:proofErr w:type="gramStart"/>
            <w:r w:rsidRPr="00782782">
              <w:rPr>
                <w:rFonts w:eastAsia="標楷體"/>
              </w:rPr>
              <w:t>芭芭</w:t>
            </w:r>
            <w:proofErr w:type="gramEnd"/>
            <w:r w:rsidRPr="00782782">
              <w:rPr>
                <w:rFonts w:eastAsia="標楷體"/>
              </w:rPr>
              <w:t>拉</w:t>
            </w:r>
            <w:proofErr w:type="gramStart"/>
            <w:r w:rsidRPr="00782782">
              <w:rPr>
                <w:rFonts w:ascii="新細明體" w:hAnsi="新細明體" w:cs="新細明體" w:hint="eastAsia"/>
              </w:rPr>
              <w:t>‧</w:t>
            </w:r>
            <w:proofErr w:type="gramEnd"/>
            <w:r w:rsidRPr="00782782">
              <w:rPr>
                <w:rFonts w:eastAsia="標楷體"/>
              </w:rPr>
              <w:t>莎里斯貝莉</w:t>
            </w:r>
            <w:proofErr w:type="gramStart"/>
            <w:r w:rsidRPr="00782782">
              <w:rPr>
                <w:rFonts w:eastAsia="標楷體"/>
              </w:rPr>
              <w:t>（</w:t>
            </w:r>
            <w:proofErr w:type="gramEnd"/>
            <w:r w:rsidRPr="00782782">
              <w:rPr>
                <w:rFonts w:eastAsia="標楷體"/>
              </w:rPr>
              <w:t>Barbara T. Salisbur</w:t>
            </w:r>
            <w:r w:rsidRPr="00782782">
              <w:rPr>
                <w:rFonts w:eastAsia="標楷體" w:hint="eastAsia"/>
              </w:rPr>
              <w:t>y</w:t>
            </w:r>
            <w:proofErr w:type="gramStart"/>
            <w:r w:rsidRPr="00782782">
              <w:rPr>
                <w:rFonts w:eastAsia="標楷體" w:hint="eastAsia"/>
              </w:rPr>
              <w:t>）</w:t>
            </w:r>
            <w:proofErr w:type="gramEnd"/>
          </w:p>
          <w:p w:rsidR="00B83C3D" w:rsidRPr="00782782" w:rsidRDefault="00B83C3D" w:rsidP="001B1C20">
            <w:pPr>
              <w:numPr>
                <w:ilvl w:val="0"/>
                <w:numId w:val="2"/>
              </w:numPr>
              <w:ind w:left="244" w:hanging="244"/>
              <w:rPr>
                <w:rFonts w:eastAsia="標楷體"/>
              </w:rPr>
            </w:pPr>
            <w:r w:rsidRPr="00782782">
              <w:rPr>
                <w:rFonts w:eastAsia="標楷體"/>
              </w:rPr>
              <w:t>尚</w:t>
            </w:r>
            <w:proofErr w:type="gramStart"/>
            <w:r w:rsidR="001B1C20" w:rsidRPr="00782782">
              <w:rPr>
                <w:rFonts w:eastAsia="標楷體" w:hint="eastAsia"/>
              </w:rPr>
              <w:t>‧</w:t>
            </w:r>
            <w:r w:rsidRPr="00782782">
              <w:rPr>
                <w:rFonts w:eastAsia="標楷體"/>
              </w:rPr>
              <w:t>皮亞傑</w:t>
            </w:r>
            <w:proofErr w:type="gramEnd"/>
            <w:r w:rsidRPr="00782782">
              <w:rPr>
                <w:rFonts w:eastAsia="標楷體"/>
              </w:rPr>
              <w:t>（</w:t>
            </w:r>
            <w:r w:rsidRPr="00782782">
              <w:rPr>
                <w:rFonts w:eastAsia="標楷體"/>
              </w:rPr>
              <w:t>Jean Piaget</w:t>
            </w:r>
            <w:r w:rsidRPr="00782782">
              <w:rPr>
                <w:rFonts w:eastAsia="標楷體"/>
              </w:rPr>
              <w:t>）</w:t>
            </w:r>
          </w:p>
          <w:p w:rsidR="00C25445" w:rsidRPr="00782782" w:rsidRDefault="00C25445" w:rsidP="001B1C20">
            <w:pPr>
              <w:numPr>
                <w:ilvl w:val="0"/>
                <w:numId w:val="2"/>
              </w:numPr>
              <w:ind w:left="244" w:hanging="244"/>
              <w:rPr>
                <w:rFonts w:eastAsia="標楷體"/>
              </w:rPr>
            </w:pPr>
            <w:r w:rsidRPr="00782782">
              <w:rPr>
                <w:rFonts w:eastAsia="標楷體"/>
              </w:rPr>
              <w:t>李曼</w:t>
            </w:r>
            <w:proofErr w:type="gramStart"/>
            <w:r w:rsidRPr="00782782">
              <w:rPr>
                <w:rFonts w:eastAsia="標楷體"/>
              </w:rPr>
              <w:t>瑰</w:t>
            </w:r>
            <w:proofErr w:type="gramEnd"/>
          </w:p>
          <w:p w:rsidR="00B83C3D" w:rsidRPr="00782782" w:rsidRDefault="00782782" w:rsidP="001B1C20">
            <w:pPr>
              <w:numPr>
                <w:ilvl w:val="0"/>
                <w:numId w:val="2"/>
              </w:numPr>
              <w:ind w:left="244" w:hanging="244"/>
              <w:rPr>
                <w:rFonts w:eastAsia="標楷體"/>
              </w:rPr>
            </w:pPr>
            <w:r w:rsidRPr="00782782">
              <w:rPr>
                <w:rFonts w:eastAsia="標楷體" w:hint="eastAsia"/>
              </w:rPr>
              <w:t>李</w:t>
            </w:r>
            <w:r w:rsidRPr="00782782">
              <w:rPr>
                <w:rFonts w:eastAsia="標楷體"/>
              </w:rPr>
              <w:t>夫</w:t>
            </w:r>
            <w:r w:rsidRPr="00782782">
              <w:rPr>
                <w:rFonts w:eastAsia="標楷體" w:hint="eastAsia"/>
              </w:rPr>
              <w:t>．</w:t>
            </w:r>
            <w:r w:rsidR="00C25445" w:rsidRPr="00782782">
              <w:rPr>
                <w:rFonts w:eastAsia="標楷體"/>
              </w:rPr>
              <w:t>維高斯基（</w:t>
            </w:r>
            <w:r w:rsidR="00C25445" w:rsidRPr="00782782">
              <w:rPr>
                <w:rFonts w:eastAsia="標楷體"/>
              </w:rPr>
              <w:t xml:space="preserve">Lev </w:t>
            </w:r>
            <w:proofErr w:type="spellStart"/>
            <w:r w:rsidR="00C25445" w:rsidRPr="00782782">
              <w:rPr>
                <w:rFonts w:eastAsia="標楷體"/>
              </w:rPr>
              <w:t>Vygotsky</w:t>
            </w:r>
            <w:proofErr w:type="spellEnd"/>
            <w:r w:rsidR="00C25445" w:rsidRPr="00782782">
              <w:rPr>
                <w:rFonts w:eastAsia="標楷體"/>
              </w:rPr>
              <w:t>）</w:t>
            </w:r>
          </w:p>
          <w:p w:rsidR="00C25445" w:rsidRPr="00782782" w:rsidRDefault="00C25445" w:rsidP="00C25445">
            <w:pPr>
              <w:numPr>
                <w:ilvl w:val="0"/>
                <w:numId w:val="2"/>
              </w:numPr>
              <w:ind w:left="244" w:hanging="244"/>
              <w:rPr>
                <w:rFonts w:eastAsia="標楷體"/>
              </w:rPr>
            </w:pPr>
            <w:r w:rsidRPr="00782782">
              <w:rPr>
                <w:rFonts w:eastAsia="標楷體"/>
              </w:rPr>
              <w:t>保羅</w:t>
            </w:r>
            <w:proofErr w:type="gramStart"/>
            <w:r w:rsidRPr="00782782">
              <w:rPr>
                <w:rFonts w:eastAsia="標楷體" w:hint="eastAsia"/>
              </w:rPr>
              <w:t>‧</w:t>
            </w:r>
            <w:r w:rsidRPr="00782782">
              <w:rPr>
                <w:rFonts w:eastAsia="標楷體"/>
              </w:rPr>
              <w:t>弗雷勒</w:t>
            </w:r>
            <w:proofErr w:type="gramEnd"/>
            <w:r w:rsidRPr="00782782">
              <w:rPr>
                <w:rFonts w:eastAsia="標楷體"/>
              </w:rPr>
              <w:t>（</w:t>
            </w:r>
            <w:r w:rsidRPr="00782782">
              <w:rPr>
                <w:rFonts w:eastAsia="標楷體"/>
              </w:rPr>
              <w:t xml:space="preserve">Paulo </w:t>
            </w:r>
            <w:proofErr w:type="spellStart"/>
            <w:r w:rsidRPr="00782782">
              <w:rPr>
                <w:rFonts w:eastAsia="標楷體"/>
              </w:rPr>
              <w:t>Freire</w:t>
            </w:r>
            <w:proofErr w:type="spellEnd"/>
            <w:r w:rsidRPr="00782782">
              <w:rPr>
                <w:rFonts w:eastAsia="標楷體" w:hint="eastAsia"/>
              </w:rPr>
              <w:t>）</w:t>
            </w:r>
          </w:p>
          <w:p w:rsidR="00C25445" w:rsidRPr="00782782" w:rsidRDefault="00C25445" w:rsidP="00C25445">
            <w:pPr>
              <w:numPr>
                <w:ilvl w:val="0"/>
                <w:numId w:val="2"/>
              </w:numPr>
              <w:ind w:left="244" w:hanging="244"/>
              <w:rPr>
                <w:rFonts w:eastAsia="標楷體"/>
              </w:rPr>
            </w:pPr>
            <w:r w:rsidRPr="00782782">
              <w:rPr>
                <w:rFonts w:eastAsia="標楷體" w:hint="eastAsia"/>
              </w:rPr>
              <w:t>亞伯拉罕．馬斯洛（</w:t>
            </w:r>
            <w:r w:rsidRPr="00782782">
              <w:rPr>
                <w:rFonts w:eastAsia="標楷體" w:hint="eastAsia"/>
              </w:rPr>
              <w:t>Abraham Maslow</w:t>
            </w:r>
            <w:r w:rsidRPr="00782782">
              <w:rPr>
                <w:rFonts w:eastAsia="標楷體" w:hint="eastAsia"/>
              </w:rPr>
              <w:t>）</w:t>
            </w:r>
          </w:p>
          <w:p w:rsidR="00C25445" w:rsidRPr="00782782" w:rsidRDefault="00C25445" w:rsidP="00C25445">
            <w:pPr>
              <w:numPr>
                <w:ilvl w:val="0"/>
                <w:numId w:val="2"/>
              </w:numPr>
              <w:ind w:left="244" w:hanging="244"/>
              <w:rPr>
                <w:rFonts w:eastAsia="標楷體"/>
              </w:rPr>
            </w:pPr>
            <w:r w:rsidRPr="00782782">
              <w:rPr>
                <w:rFonts w:eastAsia="標楷體"/>
              </w:rPr>
              <w:t>奧古斯都．波瓦（</w:t>
            </w:r>
            <w:r w:rsidRPr="00782782">
              <w:rPr>
                <w:rFonts w:eastAsia="標楷體"/>
              </w:rPr>
              <w:t xml:space="preserve">Augusto </w:t>
            </w:r>
            <w:proofErr w:type="spellStart"/>
            <w:r w:rsidRPr="00782782">
              <w:rPr>
                <w:rFonts w:eastAsia="標楷體"/>
              </w:rPr>
              <w:t>Boal</w:t>
            </w:r>
            <w:proofErr w:type="spellEnd"/>
            <w:r w:rsidRPr="00782782">
              <w:rPr>
                <w:rFonts w:eastAsia="標楷體"/>
              </w:rPr>
              <w:t>）</w:t>
            </w:r>
          </w:p>
          <w:p w:rsidR="00B83C3D" w:rsidRPr="00782782" w:rsidRDefault="00C25445" w:rsidP="001B1C20">
            <w:pPr>
              <w:numPr>
                <w:ilvl w:val="0"/>
                <w:numId w:val="2"/>
              </w:numPr>
              <w:ind w:left="386" w:hanging="386"/>
              <w:rPr>
                <w:rStyle w:val="a7"/>
                <w:rFonts w:eastAsia="標楷體"/>
                <w:i w:val="0"/>
              </w:rPr>
            </w:pPr>
            <w:r w:rsidRPr="00782782">
              <w:rPr>
                <w:rFonts w:eastAsia="標楷體"/>
              </w:rPr>
              <w:t>胡寶林</w:t>
            </w:r>
          </w:p>
        </w:tc>
        <w:tc>
          <w:tcPr>
            <w:tcW w:w="2943" w:type="dxa"/>
          </w:tcPr>
          <w:p w:rsidR="00B83C3D" w:rsidRPr="00782782" w:rsidRDefault="00C25445" w:rsidP="001B1C20">
            <w:pPr>
              <w:numPr>
                <w:ilvl w:val="0"/>
                <w:numId w:val="1"/>
              </w:numPr>
              <w:ind w:left="351" w:hanging="351"/>
              <w:rPr>
                <w:rStyle w:val="st"/>
                <w:rFonts w:eastAsia="標楷體"/>
              </w:rPr>
            </w:pPr>
            <w:r w:rsidRPr="00782782">
              <w:rPr>
                <w:rFonts w:eastAsia="標楷體"/>
              </w:rPr>
              <w:t>中國戲劇藝術中心</w:t>
            </w:r>
          </w:p>
          <w:p w:rsidR="00C25445" w:rsidRPr="00782782" w:rsidRDefault="00C25445" w:rsidP="001B1C20">
            <w:pPr>
              <w:numPr>
                <w:ilvl w:val="0"/>
                <w:numId w:val="1"/>
              </w:numPr>
              <w:ind w:left="351" w:hanging="351"/>
              <w:rPr>
                <w:rFonts w:eastAsia="標楷體"/>
              </w:rPr>
            </w:pPr>
            <w:r w:rsidRPr="00782782">
              <w:rPr>
                <w:rFonts w:eastAsia="標楷體"/>
              </w:rPr>
              <w:t>魔奇兒童劇團</w:t>
            </w:r>
          </w:p>
          <w:p w:rsidR="00C25445" w:rsidRPr="00782782" w:rsidRDefault="00C25445" w:rsidP="001B1C20">
            <w:pPr>
              <w:numPr>
                <w:ilvl w:val="0"/>
                <w:numId w:val="1"/>
              </w:numPr>
              <w:ind w:left="351" w:hanging="351"/>
              <w:rPr>
                <w:rFonts w:eastAsia="標楷體"/>
              </w:rPr>
            </w:pPr>
            <w:r w:rsidRPr="00782782">
              <w:rPr>
                <w:rFonts w:eastAsia="標楷體"/>
              </w:rPr>
              <w:t>專家的外衣</w:t>
            </w:r>
          </w:p>
          <w:p w:rsidR="00B83C3D" w:rsidRPr="00782782" w:rsidRDefault="00B83C3D" w:rsidP="001B1C20">
            <w:pPr>
              <w:numPr>
                <w:ilvl w:val="0"/>
                <w:numId w:val="1"/>
              </w:numPr>
              <w:ind w:left="351" w:hanging="351"/>
              <w:rPr>
                <w:rFonts w:eastAsia="標楷體"/>
              </w:rPr>
            </w:pPr>
            <w:r w:rsidRPr="00782782">
              <w:rPr>
                <w:rFonts w:eastAsia="標楷體"/>
              </w:rPr>
              <w:t>創作性兒童戲劇</w:t>
            </w:r>
          </w:p>
          <w:p w:rsidR="00C25445" w:rsidRPr="00782782" w:rsidRDefault="00C25445" w:rsidP="001B1C20">
            <w:pPr>
              <w:numPr>
                <w:ilvl w:val="0"/>
                <w:numId w:val="1"/>
              </w:numPr>
              <w:ind w:left="351" w:hanging="351"/>
            </w:pPr>
            <w:r w:rsidRPr="00782782">
              <w:rPr>
                <w:rFonts w:eastAsia="標楷體" w:hint="eastAsia"/>
                <w:kern w:val="0"/>
              </w:rPr>
              <w:t>提</w:t>
            </w:r>
            <w:r w:rsidRPr="00782782">
              <w:rPr>
                <w:rFonts w:eastAsia="標楷體"/>
                <w:kern w:val="0"/>
              </w:rPr>
              <w:t>問式教育</w:t>
            </w:r>
          </w:p>
          <w:p w:rsidR="00C25445" w:rsidRPr="00782782" w:rsidRDefault="00C25445" w:rsidP="001B1C20">
            <w:pPr>
              <w:numPr>
                <w:ilvl w:val="0"/>
                <w:numId w:val="1"/>
              </w:numPr>
              <w:ind w:left="351" w:hanging="351"/>
              <w:rPr>
                <w:rFonts w:eastAsia="標楷體"/>
              </w:rPr>
            </w:pPr>
            <w:r w:rsidRPr="00782782">
              <w:rPr>
                <w:rFonts w:eastAsia="標楷體"/>
              </w:rPr>
              <w:t>論壇劇場</w:t>
            </w:r>
          </w:p>
          <w:p w:rsidR="00C25445" w:rsidRPr="00782782" w:rsidRDefault="00C25445" w:rsidP="001B1C20">
            <w:pPr>
              <w:numPr>
                <w:ilvl w:val="0"/>
                <w:numId w:val="1"/>
              </w:numPr>
              <w:ind w:left="351" w:hanging="351"/>
              <w:rPr>
                <w:rFonts w:eastAsia="標楷體"/>
              </w:rPr>
            </w:pPr>
            <w:r w:rsidRPr="00782782">
              <w:rPr>
                <w:rFonts w:eastAsia="標楷體"/>
              </w:rPr>
              <w:t>調適</w:t>
            </w:r>
          </w:p>
          <w:p w:rsidR="00C25445" w:rsidRPr="00782782" w:rsidRDefault="00C25445" w:rsidP="001B1C20">
            <w:pPr>
              <w:numPr>
                <w:ilvl w:val="0"/>
                <w:numId w:val="1"/>
              </w:numPr>
              <w:ind w:left="351" w:hanging="351"/>
              <w:rPr>
                <w:rFonts w:eastAsia="標楷體"/>
              </w:rPr>
            </w:pPr>
            <w:r w:rsidRPr="00782782">
              <w:rPr>
                <w:rFonts w:eastAsia="標楷體"/>
              </w:rPr>
              <w:t>需求層次</w:t>
            </w:r>
          </w:p>
          <w:p w:rsidR="00C25445" w:rsidRPr="00782782" w:rsidRDefault="00C25445" w:rsidP="001B1C20">
            <w:pPr>
              <w:numPr>
                <w:ilvl w:val="0"/>
                <w:numId w:val="1"/>
              </w:numPr>
              <w:ind w:left="351" w:hanging="351"/>
              <w:rPr>
                <w:rFonts w:eastAsia="標楷體"/>
              </w:rPr>
            </w:pPr>
            <w:r w:rsidRPr="00782782">
              <w:rPr>
                <w:rFonts w:eastAsia="標楷體"/>
              </w:rPr>
              <w:t>潛在發展區</w:t>
            </w:r>
          </w:p>
          <w:p w:rsidR="00B83C3D" w:rsidRPr="00782782" w:rsidRDefault="00C25445" w:rsidP="001B1C20">
            <w:pPr>
              <w:numPr>
                <w:ilvl w:val="0"/>
                <w:numId w:val="1"/>
              </w:numPr>
              <w:ind w:left="351" w:hanging="351"/>
              <w:rPr>
                <w:rFonts w:eastAsia="標楷體"/>
              </w:rPr>
            </w:pPr>
            <w:r w:rsidRPr="00782782">
              <w:rPr>
                <w:rFonts w:eastAsia="標楷體"/>
              </w:rPr>
              <w:t>本我、自我、超我</w:t>
            </w:r>
          </w:p>
        </w:tc>
      </w:tr>
    </w:tbl>
    <w:p w:rsidR="00B83C3D" w:rsidRDefault="00B83C3D" w:rsidP="00B83C3D"/>
    <w:p w:rsidR="00B83C3D" w:rsidRDefault="00B83C3D" w:rsidP="001B1C20">
      <w:pPr>
        <w:tabs>
          <w:tab w:val="left" w:pos="426"/>
        </w:tabs>
        <w:spacing w:afterLines="50" w:after="180"/>
        <w:ind w:leftChars="-23" w:left="-55"/>
        <w:rPr>
          <w:rFonts w:eastAsia="標楷體"/>
          <w:b/>
        </w:rPr>
      </w:pPr>
      <w:r w:rsidRPr="00E75639">
        <w:rPr>
          <w:rFonts w:eastAsia="標楷體"/>
          <w:b/>
        </w:rPr>
        <w:t>二、名詞</w:t>
      </w:r>
      <w:r w:rsidRPr="007B6E2B">
        <w:rPr>
          <w:rFonts w:ascii="標楷體" w:eastAsia="標楷體" w:hAnsi="標楷體"/>
          <w:b/>
        </w:rPr>
        <w:t>釋義</w:t>
      </w:r>
      <w:r w:rsidRPr="00E75639">
        <w:rPr>
          <w:rFonts w:eastAsia="標楷體"/>
          <w:b/>
        </w:rPr>
        <w:t>（每題</w:t>
      </w:r>
      <w:r w:rsidR="00782782">
        <w:rPr>
          <w:rFonts w:eastAsia="標楷體"/>
          <w:b/>
        </w:rPr>
        <w:t>4</w:t>
      </w:r>
      <w:r w:rsidRPr="00E75639">
        <w:rPr>
          <w:rFonts w:eastAsia="標楷體"/>
          <w:b/>
        </w:rPr>
        <w:t>分，共</w:t>
      </w:r>
      <w:r w:rsidR="00782782">
        <w:rPr>
          <w:rFonts w:eastAsia="標楷體"/>
          <w:b/>
        </w:rPr>
        <w:t>2</w:t>
      </w:r>
      <w:r w:rsidRPr="00E75639">
        <w:rPr>
          <w:rFonts w:eastAsia="標楷體"/>
          <w:b/>
        </w:rPr>
        <w:t>0</w:t>
      </w:r>
      <w:r>
        <w:rPr>
          <w:rFonts w:eastAsia="標楷體"/>
          <w:b/>
        </w:rPr>
        <w:t>分）</w:t>
      </w:r>
    </w:p>
    <w:p w:rsidR="00782782" w:rsidRPr="00782782" w:rsidRDefault="00782782" w:rsidP="00037CFF">
      <w:pPr>
        <w:pStyle w:val="a8"/>
        <w:numPr>
          <w:ilvl w:val="0"/>
          <w:numId w:val="8"/>
        </w:numPr>
        <w:tabs>
          <w:tab w:val="left" w:pos="709"/>
        </w:tabs>
        <w:ind w:leftChars="0"/>
        <w:rPr>
          <w:rStyle w:val="null"/>
          <w:rFonts w:eastAsia="標楷體"/>
        </w:rPr>
      </w:pPr>
      <w:r w:rsidRPr="00782782">
        <w:rPr>
          <w:rStyle w:val="null"/>
          <w:rFonts w:eastAsia="標楷體" w:hint="eastAsia"/>
        </w:rPr>
        <w:t>教師入戲（</w:t>
      </w:r>
      <w:r w:rsidRPr="00782782">
        <w:rPr>
          <w:rStyle w:val="null"/>
          <w:rFonts w:eastAsia="標楷體" w:hint="eastAsia"/>
        </w:rPr>
        <w:t>teacher-in-role</w:t>
      </w:r>
      <w:r w:rsidRPr="00782782">
        <w:rPr>
          <w:rStyle w:val="null"/>
          <w:rFonts w:eastAsia="標楷體" w:hint="eastAsia"/>
        </w:rPr>
        <w:t>）</w:t>
      </w:r>
    </w:p>
    <w:p w:rsidR="00782782" w:rsidRPr="00782782" w:rsidRDefault="00782782" w:rsidP="00037CFF">
      <w:pPr>
        <w:pStyle w:val="a8"/>
        <w:numPr>
          <w:ilvl w:val="0"/>
          <w:numId w:val="8"/>
        </w:numPr>
        <w:tabs>
          <w:tab w:val="left" w:pos="709"/>
        </w:tabs>
        <w:ind w:leftChars="0"/>
        <w:rPr>
          <w:rStyle w:val="null"/>
          <w:rFonts w:eastAsia="標楷體"/>
        </w:rPr>
      </w:pPr>
      <w:proofErr w:type="gramStart"/>
      <w:r w:rsidRPr="00782782">
        <w:rPr>
          <w:rStyle w:val="null"/>
          <w:rFonts w:eastAsia="標楷體" w:hint="eastAsia"/>
        </w:rPr>
        <w:t>靜像劇面</w:t>
      </w:r>
      <w:proofErr w:type="gramEnd"/>
      <w:r w:rsidRPr="00782782">
        <w:rPr>
          <w:rStyle w:val="null"/>
          <w:rFonts w:eastAsia="標楷體" w:hint="eastAsia"/>
        </w:rPr>
        <w:t>（</w:t>
      </w:r>
      <w:r w:rsidRPr="00782782">
        <w:rPr>
          <w:rStyle w:val="null"/>
          <w:rFonts w:eastAsia="標楷體" w:hint="eastAsia"/>
        </w:rPr>
        <w:t>image theatre</w:t>
      </w:r>
      <w:r w:rsidRPr="00782782">
        <w:rPr>
          <w:rStyle w:val="null"/>
          <w:rFonts w:eastAsia="標楷體" w:hint="eastAsia"/>
        </w:rPr>
        <w:t>）</w:t>
      </w:r>
    </w:p>
    <w:p w:rsidR="00782782" w:rsidRPr="00782782" w:rsidRDefault="00782782" w:rsidP="00037CFF">
      <w:pPr>
        <w:pStyle w:val="a8"/>
        <w:numPr>
          <w:ilvl w:val="0"/>
          <w:numId w:val="8"/>
        </w:numPr>
        <w:tabs>
          <w:tab w:val="left" w:pos="709"/>
        </w:tabs>
        <w:ind w:leftChars="0"/>
        <w:rPr>
          <w:rStyle w:val="null"/>
          <w:rFonts w:eastAsia="標楷體"/>
        </w:rPr>
      </w:pPr>
      <w:r w:rsidRPr="00782782">
        <w:rPr>
          <w:rStyle w:val="null"/>
          <w:rFonts w:eastAsia="標楷體" w:hint="eastAsia"/>
        </w:rPr>
        <w:t>被壓迫者劇場（</w:t>
      </w:r>
      <w:r w:rsidRPr="00782782">
        <w:rPr>
          <w:rStyle w:val="null"/>
          <w:rFonts w:eastAsia="標楷體" w:hint="eastAsia"/>
        </w:rPr>
        <w:t>Theatre of the Oppressed</w:t>
      </w:r>
      <w:r w:rsidRPr="00782782">
        <w:rPr>
          <w:rStyle w:val="null"/>
          <w:rFonts w:eastAsia="標楷體" w:hint="eastAsia"/>
        </w:rPr>
        <w:t>）</w:t>
      </w:r>
    </w:p>
    <w:p w:rsidR="00782782" w:rsidRPr="00782782" w:rsidRDefault="00782782" w:rsidP="00037CFF">
      <w:pPr>
        <w:pStyle w:val="a8"/>
        <w:numPr>
          <w:ilvl w:val="0"/>
          <w:numId w:val="8"/>
        </w:numPr>
        <w:tabs>
          <w:tab w:val="left" w:pos="709"/>
        </w:tabs>
        <w:ind w:leftChars="0"/>
        <w:rPr>
          <w:rStyle w:val="null"/>
          <w:rFonts w:eastAsia="標楷體"/>
        </w:rPr>
      </w:pPr>
      <w:r w:rsidRPr="00782782">
        <w:rPr>
          <w:rStyle w:val="null"/>
          <w:rFonts w:eastAsia="標楷體" w:hint="eastAsia"/>
        </w:rPr>
        <w:t>囡仔戲</w:t>
      </w:r>
    </w:p>
    <w:p w:rsidR="00782782" w:rsidRPr="00782782" w:rsidRDefault="00782782" w:rsidP="00037CFF">
      <w:pPr>
        <w:pStyle w:val="a8"/>
        <w:numPr>
          <w:ilvl w:val="0"/>
          <w:numId w:val="8"/>
        </w:numPr>
        <w:tabs>
          <w:tab w:val="left" w:pos="709"/>
        </w:tabs>
        <w:ind w:leftChars="0"/>
        <w:rPr>
          <w:rStyle w:val="null"/>
          <w:rFonts w:eastAsia="標楷體"/>
        </w:rPr>
      </w:pPr>
      <w:r w:rsidRPr="00782782">
        <w:rPr>
          <w:rStyle w:val="null"/>
          <w:rFonts w:eastAsia="標楷體" w:hint="eastAsia"/>
        </w:rPr>
        <w:t>鷹架理論（</w:t>
      </w:r>
      <w:r w:rsidRPr="00782782">
        <w:rPr>
          <w:rStyle w:val="null"/>
          <w:rFonts w:eastAsia="標楷體" w:hint="eastAsia"/>
        </w:rPr>
        <w:t>scaffolding</w:t>
      </w:r>
      <w:r w:rsidRPr="00782782">
        <w:rPr>
          <w:rStyle w:val="null"/>
          <w:rFonts w:eastAsia="標楷體" w:hint="eastAsia"/>
        </w:rPr>
        <w:t>）</w:t>
      </w:r>
    </w:p>
    <w:p w:rsidR="00B83C3D" w:rsidRDefault="00B83C3D" w:rsidP="00B83C3D">
      <w:pPr>
        <w:ind w:left="480"/>
      </w:pPr>
    </w:p>
    <w:p w:rsidR="00782782" w:rsidRPr="00F56E30" w:rsidRDefault="00B83C3D" w:rsidP="00F56E30">
      <w:pPr>
        <w:pStyle w:val="a8"/>
        <w:numPr>
          <w:ilvl w:val="0"/>
          <w:numId w:val="7"/>
        </w:numPr>
        <w:tabs>
          <w:tab w:val="left" w:pos="426"/>
        </w:tabs>
        <w:spacing w:afterLines="50" w:after="180"/>
        <w:ind w:leftChars="0" w:left="453"/>
        <w:rPr>
          <w:rFonts w:eastAsia="標楷體" w:hAnsi="標楷體"/>
          <w:b/>
        </w:rPr>
      </w:pPr>
      <w:r w:rsidRPr="00394A7A">
        <w:rPr>
          <w:rFonts w:ascii="標楷體" w:eastAsia="標楷體" w:hAnsi="標楷體"/>
          <w:b/>
        </w:rPr>
        <w:t>申論題</w:t>
      </w:r>
      <w:proofErr w:type="gramStart"/>
      <w:r w:rsidRPr="00394A7A">
        <w:rPr>
          <w:rFonts w:eastAsia="標楷體" w:hAnsi="標楷體"/>
          <w:b/>
        </w:rPr>
        <w:t>（</w:t>
      </w:r>
      <w:proofErr w:type="gramEnd"/>
      <w:r w:rsidR="00440E76" w:rsidRPr="00394A7A">
        <w:rPr>
          <w:rFonts w:eastAsia="標楷體" w:hAnsi="標楷體" w:hint="eastAsia"/>
          <w:b/>
        </w:rPr>
        <w:t>四</w:t>
      </w:r>
      <w:r w:rsidR="00440E76" w:rsidRPr="00394A7A">
        <w:rPr>
          <w:rFonts w:eastAsia="標楷體" w:hAnsi="標楷體"/>
          <w:b/>
        </w:rPr>
        <w:t>題擇二題作答，</w:t>
      </w:r>
      <w:r w:rsidR="00394A7A">
        <w:rPr>
          <w:rFonts w:eastAsia="標楷體" w:hAnsi="標楷體" w:hint="eastAsia"/>
          <w:b/>
        </w:rPr>
        <w:t>請</w:t>
      </w:r>
      <w:r w:rsidR="00394A7A">
        <w:rPr>
          <w:rFonts w:eastAsia="標楷體" w:hAnsi="標楷體"/>
          <w:b/>
        </w:rPr>
        <w:t>註明題號。</w:t>
      </w:r>
      <w:r w:rsidRPr="00394A7A">
        <w:rPr>
          <w:rFonts w:eastAsia="標楷體" w:hAnsi="標楷體"/>
          <w:b/>
        </w:rPr>
        <w:t>每題</w:t>
      </w:r>
      <w:r w:rsidR="00440E76" w:rsidRPr="00394A7A">
        <w:rPr>
          <w:rFonts w:eastAsia="標楷體"/>
          <w:b/>
        </w:rPr>
        <w:t>3</w:t>
      </w:r>
      <w:r w:rsidRPr="00394A7A">
        <w:rPr>
          <w:rFonts w:eastAsia="標楷體"/>
          <w:b/>
        </w:rPr>
        <w:t>0</w:t>
      </w:r>
      <w:r w:rsidRPr="00394A7A">
        <w:rPr>
          <w:rFonts w:eastAsia="標楷體" w:hAnsi="標楷體"/>
          <w:b/>
        </w:rPr>
        <w:t>分，共</w:t>
      </w:r>
      <w:r w:rsidR="00440E76" w:rsidRPr="00394A7A">
        <w:rPr>
          <w:rFonts w:eastAsia="標楷體"/>
          <w:b/>
        </w:rPr>
        <w:t>6</w:t>
      </w:r>
      <w:r w:rsidRPr="00394A7A">
        <w:rPr>
          <w:rFonts w:eastAsia="標楷體"/>
          <w:b/>
        </w:rPr>
        <w:t>0</w:t>
      </w:r>
      <w:r w:rsidRPr="00394A7A">
        <w:rPr>
          <w:rFonts w:eastAsia="標楷體" w:hAnsi="標楷體"/>
          <w:b/>
        </w:rPr>
        <w:t>分</w:t>
      </w:r>
      <w:proofErr w:type="gramStart"/>
      <w:r w:rsidRPr="00394A7A">
        <w:rPr>
          <w:rFonts w:eastAsia="標楷體" w:hAnsi="標楷體"/>
          <w:b/>
        </w:rPr>
        <w:t>）</w:t>
      </w:r>
      <w:proofErr w:type="gramEnd"/>
    </w:p>
    <w:p w:rsidR="001D00A7" w:rsidRPr="00037CFF" w:rsidRDefault="00782782" w:rsidP="00037CFF">
      <w:pPr>
        <w:pStyle w:val="a8"/>
        <w:numPr>
          <w:ilvl w:val="0"/>
          <w:numId w:val="9"/>
        </w:numPr>
        <w:ind w:leftChars="0" w:left="964" w:hanging="482"/>
        <w:jc w:val="both"/>
        <w:rPr>
          <w:rFonts w:eastAsia="標楷體"/>
        </w:rPr>
      </w:pPr>
      <w:r w:rsidRPr="00037CFF">
        <w:rPr>
          <w:rFonts w:eastAsia="標楷體"/>
        </w:rPr>
        <w:t>人工智慧（</w:t>
      </w:r>
      <w:r w:rsidRPr="00037CFF">
        <w:rPr>
          <w:rFonts w:eastAsia="標楷體"/>
        </w:rPr>
        <w:t>Artificial Intelligence, AI</w:t>
      </w:r>
      <w:r w:rsidRPr="00037CFF">
        <w:rPr>
          <w:rFonts w:eastAsia="標楷體"/>
        </w:rPr>
        <w:t>）世代的來臨，代表著現代人的生活與學習模式不得不有所轉變，電腦與機器人已逐漸取代勞力密集或服務型的工作，大數據的運用也讓人工智慧俱備分析資料的能力。「戲劇」被歸類為「藝術」和「創意」型的產業，目前是屬於較難被取代的行業，但「戲劇教育」（泛指用戲劇活動來教學）的未來又應如何發展？請論述</w:t>
      </w:r>
    </w:p>
    <w:p w:rsidR="001D00A7" w:rsidRDefault="00782782" w:rsidP="00037CFF">
      <w:pPr>
        <w:ind w:leftChars="400" w:left="1591" w:hangingChars="263" w:hanging="631"/>
        <w:jc w:val="both"/>
        <w:rPr>
          <w:rFonts w:eastAsia="標楷體"/>
        </w:rPr>
      </w:pPr>
      <w:r w:rsidRPr="00782782">
        <w:rPr>
          <w:rFonts w:eastAsia="標楷體"/>
        </w:rPr>
        <w:t>1</w:t>
      </w:r>
      <w:r w:rsidR="001D00A7">
        <w:rPr>
          <w:rFonts w:eastAsia="標楷體" w:hint="eastAsia"/>
        </w:rPr>
        <w:t>.</w:t>
      </w:r>
      <w:r w:rsidRPr="00782782">
        <w:rPr>
          <w:rFonts w:eastAsia="標楷體"/>
        </w:rPr>
        <w:t xml:space="preserve"> </w:t>
      </w:r>
      <w:r w:rsidRPr="00782782">
        <w:rPr>
          <w:rFonts w:eastAsia="標楷體"/>
        </w:rPr>
        <w:t>戲劇應用於教學之優點為何？</w:t>
      </w:r>
    </w:p>
    <w:p w:rsidR="00782782" w:rsidRPr="00782782" w:rsidRDefault="00782782" w:rsidP="00037CFF">
      <w:pPr>
        <w:ind w:leftChars="400" w:left="1591" w:hangingChars="263" w:hanging="631"/>
        <w:jc w:val="both"/>
        <w:rPr>
          <w:rFonts w:eastAsia="標楷體"/>
        </w:rPr>
      </w:pPr>
      <w:r w:rsidRPr="00782782">
        <w:rPr>
          <w:rFonts w:eastAsia="標楷體"/>
        </w:rPr>
        <w:t>2</w:t>
      </w:r>
      <w:r w:rsidR="001D00A7">
        <w:rPr>
          <w:rFonts w:eastAsia="標楷體" w:hint="eastAsia"/>
        </w:rPr>
        <w:t xml:space="preserve">. </w:t>
      </w:r>
      <w:r w:rsidRPr="00782782">
        <w:rPr>
          <w:rFonts w:eastAsia="標楷體"/>
        </w:rPr>
        <w:t>人工智慧的來臨對戲劇教育未來發展的影響為何？</w:t>
      </w:r>
    </w:p>
    <w:p w:rsidR="00782782" w:rsidRPr="00782782" w:rsidRDefault="00782782" w:rsidP="00394A7A">
      <w:pPr>
        <w:ind w:leftChars="-26" w:left="569" w:hangingChars="263" w:hanging="631"/>
        <w:rPr>
          <w:rFonts w:eastAsia="標楷體"/>
        </w:rPr>
      </w:pPr>
    </w:p>
    <w:p w:rsidR="00782782" w:rsidRDefault="00782782" w:rsidP="00037CFF">
      <w:pPr>
        <w:pStyle w:val="a8"/>
        <w:numPr>
          <w:ilvl w:val="0"/>
          <w:numId w:val="9"/>
        </w:numPr>
        <w:ind w:leftChars="0" w:left="964" w:hanging="482"/>
        <w:jc w:val="both"/>
        <w:rPr>
          <w:rFonts w:eastAsia="標楷體" w:hint="eastAsia"/>
        </w:rPr>
      </w:pPr>
      <w:r w:rsidRPr="00037CFF">
        <w:rPr>
          <w:rFonts w:eastAsia="標楷體"/>
        </w:rPr>
        <w:t>在《兒童戲劇教</w:t>
      </w:r>
      <w:r w:rsidR="00037CFF">
        <w:rPr>
          <w:rFonts w:eastAsia="標楷體"/>
        </w:rPr>
        <w:t>育</w:t>
      </w:r>
      <w:r w:rsidRPr="00037CFF">
        <w:rPr>
          <w:rFonts w:eastAsia="標楷體"/>
        </w:rPr>
        <w:t>之理論與實務》（林玫君，</w:t>
      </w:r>
      <w:r w:rsidRPr="00037CFF">
        <w:rPr>
          <w:rFonts w:eastAsia="標楷體"/>
        </w:rPr>
        <w:t>2017</w:t>
      </w:r>
      <w:r w:rsidRPr="00037CFF">
        <w:rPr>
          <w:rFonts w:eastAsia="標楷體"/>
        </w:rPr>
        <w:t>）中提到「帶領故事戲劇之首要任務就是對故事之內容做分析，以為戲劇活動之題材做適當之選擇。」</w:t>
      </w:r>
      <w:proofErr w:type="gramStart"/>
      <w:r w:rsidRPr="00037CFF">
        <w:rPr>
          <w:rFonts w:eastAsia="標楷體"/>
        </w:rPr>
        <w:t>請論析在</w:t>
      </w:r>
      <w:proofErr w:type="gramEnd"/>
      <w:r w:rsidRPr="00037CFF">
        <w:rPr>
          <w:rFonts w:eastAsia="標楷體"/>
        </w:rPr>
        <w:t>選擇運用於故事戲劇的故事時，應考量之問題為</w:t>
      </w:r>
      <w:r w:rsidR="00037CFF">
        <w:rPr>
          <w:rFonts w:eastAsia="標楷體"/>
        </w:rPr>
        <w:t>哪</w:t>
      </w:r>
      <w:r w:rsidRPr="00037CFF">
        <w:rPr>
          <w:rFonts w:eastAsia="標楷體"/>
        </w:rPr>
        <w:t>些？請一一舉例說明。</w:t>
      </w:r>
    </w:p>
    <w:p w:rsidR="00260F16" w:rsidRDefault="00260F16" w:rsidP="00037CFF">
      <w:pPr>
        <w:pStyle w:val="a8"/>
        <w:numPr>
          <w:ilvl w:val="0"/>
          <w:numId w:val="9"/>
        </w:numPr>
        <w:ind w:leftChars="0" w:left="964" w:hanging="482"/>
        <w:jc w:val="both"/>
        <w:rPr>
          <w:rFonts w:eastAsia="標楷體" w:hint="eastAsia"/>
        </w:rPr>
      </w:pPr>
      <w:r w:rsidRPr="00782782">
        <w:rPr>
          <w:rFonts w:eastAsia="標楷體"/>
        </w:rPr>
        <w:lastRenderedPageBreak/>
        <w:t>「</w:t>
      </w:r>
      <w:r w:rsidRPr="00782782">
        <w:rPr>
          <w:rFonts w:eastAsia="標楷體"/>
        </w:rPr>
        <w:t>play</w:t>
      </w:r>
      <w:r w:rsidRPr="00782782">
        <w:rPr>
          <w:rFonts w:eastAsia="標楷體"/>
        </w:rPr>
        <w:t>」一詞在英文中具有多元意涵，可表示「玩」、「扮演」、「遊戲」、「戲劇」等等，美國著名的幼教老師裴利（</w:t>
      </w:r>
      <w:r w:rsidRPr="00782782">
        <w:rPr>
          <w:rFonts w:eastAsia="標楷體"/>
        </w:rPr>
        <w:t xml:space="preserve">Vivian </w:t>
      </w:r>
      <w:proofErr w:type="spellStart"/>
      <w:r w:rsidRPr="00782782">
        <w:rPr>
          <w:rFonts w:eastAsia="標楷體"/>
        </w:rPr>
        <w:t>Gussin</w:t>
      </w:r>
      <w:proofErr w:type="spellEnd"/>
      <w:r w:rsidRPr="00782782">
        <w:rPr>
          <w:rFonts w:eastAsia="標楷體"/>
        </w:rPr>
        <w:t xml:space="preserve"> Paley</w:t>
      </w:r>
      <w:r w:rsidRPr="00782782">
        <w:rPr>
          <w:rFonts w:eastAsia="標楷體"/>
        </w:rPr>
        <w:t>）甚至主張遊戲是孩子的重要功課。而在華人文化中，「玩」卻隱含負面的意義，例如韓愈於《進學解》裡所言「業精於勤，荒於</w:t>
      </w:r>
      <w:proofErr w:type="gramStart"/>
      <w:r w:rsidRPr="00782782">
        <w:rPr>
          <w:rFonts w:eastAsia="標楷體"/>
        </w:rPr>
        <w:t>嬉</w:t>
      </w:r>
      <w:proofErr w:type="gramEnd"/>
      <w:r w:rsidRPr="00782782">
        <w:rPr>
          <w:rFonts w:eastAsia="標楷體"/>
        </w:rPr>
        <w:t>」，意謂學業因勤奮而專精，由於玩樂而荒廢。請闡述你對於「</w:t>
      </w:r>
      <w:r w:rsidRPr="00782782">
        <w:rPr>
          <w:rFonts w:eastAsia="標楷體"/>
        </w:rPr>
        <w:t>play</w:t>
      </w:r>
      <w:r w:rsidRPr="00782782">
        <w:rPr>
          <w:rFonts w:eastAsia="標楷體"/>
        </w:rPr>
        <w:t>」的觀點，並</w:t>
      </w:r>
      <w:proofErr w:type="gramStart"/>
      <w:r w:rsidRPr="00782782">
        <w:rPr>
          <w:rFonts w:eastAsia="標楷體"/>
        </w:rPr>
        <w:t>舉例論析其</w:t>
      </w:r>
      <w:proofErr w:type="gramEnd"/>
      <w:r w:rsidRPr="00782782">
        <w:rPr>
          <w:rFonts w:eastAsia="標楷體"/>
        </w:rPr>
        <w:t>與兒童發展之間的關係。</w:t>
      </w:r>
    </w:p>
    <w:p w:rsidR="00260F16" w:rsidRPr="00260F16" w:rsidRDefault="00260F16" w:rsidP="00260F16">
      <w:pPr>
        <w:ind w:left="482"/>
        <w:jc w:val="both"/>
        <w:rPr>
          <w:rFonts w:eastAsia="標楷體" w:hint="eastAsia"/>
        </w:rPr>
      </w:pPr>
    </w:p>
    <w:p w:rsidR="00260F16" w:rsidRPr="00037CFF" w:rsidRDefault="00260F16" w:rsidP="00037CFF">
      <w:pPr>
        <w:pStyle w:val="a8"/>
        <w:numPr>
          <w:ilvl w:val="0"/>
          <w:numId w:val="9"/>
        </w:numPr>
        <w:ind w:leftChars="0" w:left="964" w:hanging="482"/>
        <w:jc w:val="both"/>
        <w:rPr>
          <w:rFonts w:eastAsia="標楷體"/>
        </w:rPr>
      </w:pPr>
      <w:r w:rsidRPr="00782782">
        <w:rPr>
          <w:rFonts w:eastAsia="標楷體"/>
        </w:rPr>
        <w:t>「教育戲劇」（</w:t>
      </w:r>
      <w:r w:rsidRPr="00782782">
        <w:rPr>
          <w:rFonts w:eastAsia="標楷體"/>
        </w:rPr>
        <w:t>Drama in Education</w:t>
      </w:r>
      <w:r w:rsidRPr="00782782">
        <w:rPr>
          <w:rFonts w:eastAsia="標楷體"/>
        </w:rPr>
        <w:t>，簡稱</w:t>
      </w:r>
      <w:proofErr w:type="spellStart"/>
      <w:r w:rsidRPr="00782782">
        <w:rPr>
          <w:rFonts w:eastAsia="標楷體"/>
        </w:rPr>
        <w:t>DiE</w:t>
      </w:r>
      <w:proofErr w:type="spellEnd"/>
      <w:r w:rsidRPr="00782782">
        <w:rPr>
          <w:rFonts w:eastAsia="標楷體"/>
        </w:rPr>
        <w:t>）是運用戲劇作為學習媒介的一種教學方式，試想像你將跟家長說明教育戲劇對於學生多元發展和全人教育的助益，你會如何論述？</w:t>
      </w:r>
      <w:bookmarkStart w:id="1" w:name="_GoBack"/>
      <w:bookmarkEnd w:id="1"/>
    </w:p>
    <w:sectPr w:rsidR="00260F16" w:rsidRPr="00037CFF" w:rsidSect="00B83C3D">
      <w:headerReference w:type="even" r:id="rId10"/>
      <w:headerReference w:type="default" r:id="rId11"/>
      <w:footerReference w:type="even" r:id="rId12"/>
      <w:footerReference w:type="default" r:id="rId13"/>
      <w:headerReference w:type="first" r:id="rId14"/>
      <w:footerReference w:type="first" r:id="rId15"/>
      <w:pgSz w:w="11907" w:h="16840" w:code="9"/>
      <w:pgMar w:top="1134" w:right="1701" w:bottom="1418" w:left="1701"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AE" w:rsidRDefault="003200AE">
      <w:r>
        <w:separator/>
      </w:r>
    </w:p>
  </w:endnote>
  <w:endnote w:type="continuationSeparator" w:id="0">
    <w:p w:rsidR="003200AE" w:rsidRDefault="0032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200AE">
    <w:pPr>
      <w:pStyle w:val="a5"/>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824AA">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134109">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134109">
      <w:rPr>
        <w:noProof/>
        <w:kern w:val="0"/>
      </w:rPr>
      <w:t>2</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200AE">
    <w:pPr>
      <w:pStyle w:val="a5"/>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AE" w:rsidRDefault="003200AE">
      <w:r>
        <w:separator/>
      </w:r>
    </w:p>
  </w:footnote>
  <w:footnote w:type="continuationSeparator" w:id="0">
    <w:p w:rsidR="003200AE" w:rsidRDefault="0032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200AE">
    <w:pPr>
      <w:pStyle w:val="a3"/>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200AE">
    <w:pPr>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200AE">
    <w:pPr>
      <w:pStyle w:val="a3"/>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E1B"/>
    <w:multiLevelType w:val="hybridMultilevel"/>
    <w:tmpl w:val="BE3E0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E5912"/>
    <w:multiLevelType w:val="hybridMultilevel"/>
    <w:tmpl w:val="A4DC14B0"/>
    <w:lvl w:ilvl="0" w:tplc="E864D0D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244970"/>
    <w:multiLevelType w:val="hybridMultilevel"/>
    <w:tmpl w:val="FF8C54CA"/>
    <w:lvl w:ilvl="0" w:tplc="635E6F9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496299"/>
    <w:multiLevelType w:val="hybridMultilevel"/>
    <w:tmpl w:val="BC885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C2BAA"/>
    <w:multiLevelType w:val="hybridMultilevel"/>
    <w:tmpl w:val="E5F22FDE"/>
    <w:lvl w:ilvl="0" w:tplc="E864D0DC">
      <w:start w:val="1"/>
      <w:numFmt w:val="taiwaneseCountingThousand"/>
      <w:lvlText w:val="(%1)"/>
      <w:lvlJc w:val="left"/>
      <w:pPr>
        <w:ind w:left="418" w:hanging="480"/>
      </w:pPr>
      <w:rPr>
        <w:rFonts w:hint="eastAsia"/>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5">
    <w:nsid w:val="2A163DF3"/>
    <w:multiLevelType w:val="hybridMultilevel"/>
    <w:tmpl w:val="8D708D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DDB5376"/>
    <w:multiLevelType w:val="hybridMultilevel"/>
    <w:tmpl w:val="05448336"/>
    <w:lvl w:ilvl="0" w:tplc="54B61FCE">
      <w:start w:val="1"/>
      <w:numFmt w:val="upperLetter"/>
      <w:lvlText w:val="%1."/>
      <w:lvlJc w:val="left"/>
      <w:pPr>
        <w:ind w:left="480" w:hanging="480"/>
      </w:pPr>
      <w:rPr>
        <w:rFonts w:ascii="Times New Roman" w:eastAsia="標楷體" w:hAnsi="Times New Roman" w:cs="Times New Roman" w:hint="default"/>
      </w:rPr>
    </w:lvl>
    <w:lvl w:ilvl="1" w:tplc="8A5A06A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16057C"/>
    <w:multiLevelType w:val="hybridMultilevel"/>
    <w:tmpl w:val="72B06DFC"/>
    <w:lvl w:ilvl="0" w:tplc="46186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1472CE"/>
    <w:multiLevelType w:val="hybridMultilevel"/>
    <w:tmpl w:val="1A28AF18"/>
    <w:lvl w:ilvl="0" w:tplc="F5881976">
      <w:start w:val="3"/>
      <w:numFmt w:val="taiwaneseCountingThousand"/>
      <w:lvlText w:val="%1、"/>
      <w:lvlJc w:val="left"/>
      <w:pPr>
        <w:ind w:left="455" w:hanging="510"/>
      </w:pPr>
      <w:rPr>
        <w:rFonts w:ascii="標楷體"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3D"/>
    <w:rsid w:val="00037CFF"/>
    <w:rsid w:val="000D188A"/>
    <w:rsid w:val="000F42CD"/>
    <w:rsid w:val="00134109"/>
    <w:rsid w:val="001B1C20"/>
    <w:rsid w:val="001D00A7"/>
    <w:rsid w:val="00210C45"/>
    <w:rsid w:val="00260F16"/>
    <w:rsid w:val="003063F9"/>
    <w:rsid w:val="003200AE"/>
    <w:rsid w:val="00366C91"/>
    <w:rsid w:val="003824AA"/>
    <w:rsid w:val="00394A7A"/>
    <w:rsid w:val="00440E76"/>
    <w:rsid w:val="00454A87"/>
    <w:rsid w:val="005C27E0"/>
    <w:rsid w:val="006845D3"/>
    <w:rsid w:val="00692791"/>
    <w:rsid w:val="006C286C"/>
    <w:rsid w:val="006D65C9"/>
    <w:rsid w:val="00782782"/>
    <w:rsid w:val="00A53777"/>
    <w:rsid w:val="00AD669E"/>
    <w:rsid w:val="00B12479"/>
    <w:rsid w:val="00B83C3D"/>
    <w:rsid w:val="00C25445"/>
    <w:rsid w:val="00E85D21"/>
    <w:rsid w:val="00F12FF3"/>
    <w:rsid w:val="00F56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C3D"/>
    <w:pPr>
      <w:tabs>
        <w:tab w:val="center" w:pos="4153"/>
        <w:tab w:val="right" w:pos="8306"/>
      </w:tabs>
      <w:snapToGrid w:val="0"/>
      <w:spacing w:before="120"/>
      <w:ind w:left="200" w:hanging="200"/>
    </w:pPr>
    <w:rPr>
      <w:rFonts w:eastAsia="標楷體"/>
      <w:sz w:val="20"/>
    </w:rPr>
  </w:style>
  <w:style w:type="character" w:customStyle="1" w:styleId="a4">
    <w:name w:val="頁首 字元"/>
    <w:basedOn w:val="a0"/>
    <w:link w:val="a3"/>
    <w:rsid w:val="00B83C3D"/>
    <w:rPr>
      <w:rFonts w:ascii="Times New Roman" w:eastAsia="標楷體" w:hAnsi="Times New Roman" w:cs="Times New Roman"/>
      <w:sz w:val="20"/>
      <w:szCs w:val="24"/>
    </w:rPr>
  </w:style>
  <w:style w:type="paragraph" w:styleId="a5">
    <w:name w:val="footer"/>
    <w:basedOn w:val="a"/>
    <w:link w:val="a6"/>
    <w:rsid w:val="00B83C3D"/>
    <w:pPr>
      <w:tabs>
        <w:tab w:val="center" w:pos="4153"/>
        <w:tab w:val="right" w:pos="8306"/>
      </w:tabs>
      <w:snapToGrid w:val="0"/>
      <w:spacing w:before="120"/>
      <w:ind w:left="200" w:hanging="200"/>
    </w:pPr>
    <w:rPr>
      <w:rFonts w:eastAsia="標楷體"/>
      <w:sz w:val="20"/>
    </w:rPr>
  </w:style>
  <w:style w:type="character" w:customStyle="1" w:styleId="a6">
    <w:name w:val="頁尾 字元"/>
    <w:basedOn w:val="a0"/>
    <w:link w:val="a5"/>
    <w:rsid w:val="00B83C3D"/>
    <w:rPr>
      <w:rFonts w:ascii="Times New Roman" w:eastAsia="標楷體" w:hAnsi="Times New Roman" w:cs="Times New Roman"/>
      <w:sz w:val="20"/>
      <w:szCs w:val="24"/>
    </w:rPr>
  </w:style>
  <w:style w:type="character" w:customStyle="1" w:styleId="st">
    <w:name w:val="st"/>
    <w:rsid w:val="00B83C3D"/>
  </w:style>
  <w:style w:type="character" w:styleId="a7">
    <w:name w:val="Emphasis"/>
    <w:uiPriority w:val="20"/>
    <w:qFormat/>
    <w:rsid w:val="00B83C3D"/>
    <w:rPr>
      <w:i/>
      <w:iCs/>
    </w:rPr>
  </w:style>
  <w:style w:type="character" w:customStyle="1" w:styleId="null">
    <w:name w:val="null"/>
    <w:rsid w:val="00B83C3D"/>
  </w:style>
  <w:style w:type="paragraph" w:styleId="a8">
    <w:name w:val="List Paragraph"/>
    <w:basedOn w:val="a"/>
    <w:uiPriority w:val="34"/>
    <w:qFormat/>
    <w:rsid w:val="00782782"/>
    <w:pPr>
      <w:ind w:leftChars="200" w:left="480"/>
    </w:pPr>
  </w:style>
  <w:style w:type="paragraph" w:styleId="a9">
    <w:name w:val="Balloon Text"/>
    <w:basedOn w:val="a"/>
    <w:link w:val="aa"/>
    <w:uiPriority w:val="99"/>
    <w:semiHidden/>
    <w:unhideWhenUsed/>
    <w:rsid w:val="00210C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0C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C3D"/>
    <w:pPr>
      <w:tabs>
        <w:tab w:val="center" w:pos="4153"/>
        <w:tab w:val="right" w:pos="8306"/>
      </w:tabs>
      <w:snapToGrid w:val="0"/>
      <w:spacing w:before="120"/>
      <w:ind w:left="200" w:hanging="200"/>
    </w:pPr>
    <w:rPr>
      <w:rFonts w:eastAsia="標楷體"/>
      <w:sz w:val="20"/>
    </w:rPr>
  </w:style>
  <w:style w:type="character" w:customStyle="1" w:styleId="a4">
    <w:name w:val="頁首 字元"/>
    <w:basedOn w:val="a0"/>
    <w:link w:val="a3"/>
    <w:rsid w:val="00B83C3D"/>
    <w:rPr>
      <w:rFonts w:ascii="Times New Roman" w:eastAsia="標楷體" w:hAnsi="Times New Roman" w:cs="Times New Roman"/>
      <w:sz w:val="20"/>
      <w:szCs w:val="24"/>
    </w:rPr>
  </w:style>
  <w:style w:type="paragraph" w:styleId="a5">
    <w:name w:val="footer"/>
    <w:basedOn w:val="a"/>
    <w:link w:val="a6"/>
    <w:rsid w:val="00B83C3D"/>
    <w:pPr>
      <w:tabs>
        <w:tab w:val="center" w:pos="4153"/>
        <w:tab w:val="right" w:pos="8306"/>
      </w:tabs>
      <w:snapToGrid w:val="0"/>
      <w:spacing w:before="120"/>
      <w:ind w:left="200" w:hanging="200"/>
    </w:pPr>
    <w:rPr>
      <w:rFonts w:eastAsia="標楷體"/>
      <w:sz w:val="20"/>
    </w:rPr>
  </w:style>
  <w:style w:type="character" w:customStyle="1" w:styleId="a6">
    <w:name w:val="頁尾 字元"/>
    <w:basedOn w:val="a0"/>
    <w:link w:val="a5"/>
    <w:rsid w:val="00B83C3D"/>
    <w:rPr>
      <w:rFonts w:ascii="Times New Roman" w:eastAsia="標楷體" w:hAnsi="Times New Roman" w:cs="Times New Roman"/>
      <w:sz w:val="20"/>
      <w:szCs w:val="24"/>
    </w:rPr>
  </w:style>
  <w:style w:type="character" w:customStyle="1" w:styleId="st">
    <w:name w:val="st"/>
    <w:rsid w:val="00B83C3D"/>
  </w:style>
  <w:style w:type="character" w:styleId="a7">
    <w:name w:val="Emphasis"/>
    <w:uiPriority w:val="20"/>
    <w:qFormat/>
    <w:rsid w:val="00B83C3D"/>
    <w:rPr>
      <w:i/>
      <w:iCs/>
    </w:rPr>
  </w:style>
  <w:style w:type="character" w:customStyle="1" w:styleId="null">
    <w:name w:val="null"/>
    <w:rsid w:val="00B83C3D"/>
  </w:style>
  <w:style w:type="paragraph" w:styleId="a8">
    <w:name w:val="List Paragraph"/>
    <w:basedOn w:val="a"/>
    <w:uiPriority w:val="34"/>
    <w:qFormat/>
    <w:rsid w:val="00782782"/>
    <w:pPr>
      <w:ind w:leftChars="200" w:left="480"/>
    </w:pPr>
  </w:style>
  <w:style w:type="paragraph" w:styleId="a9">
    <w:name w:val="Balloon Text"/>
    <w:basedOn w:val="a"/>
    <w:link w:val="aa"/>
    <w:uiPriority w:val="99"/>
    <w:semiHidden/>
    <w:unhideWhenUsed/>
    <w:rsid w:val="00210C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0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__1.doc"/><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2019-03-14T06:56:00Z</cp:lastPrinted>
  <dcterms:created xsi:type="dcterms:W3CDTF">2019-03-13T03:52:00Z</dcterms:created>
  <dcterms:modified xsi:type="dcterms:W3CDTF">2019-03-14T06:56:00Z</dcterms:modified>
</cp:coreProperties>
</file>